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E135" w14:textId="58AC8A57" w:rsidR="00E41956" w:rsidRDefault="00E41956" w:rsidP="624F11FF">
      <w:pPr>
        <w:spacing w:after="0"/>
        <w:rPr>
          <w:rFonts w:ascii="Arial" w:eastAsia="Arial" w:hAnsi="Arial" w:cs="Arial"/>
          <w:b/>
          <w:bCs/>
          <w:sz w:val="36"/>
          <w:szCs w:val="36"/>
        </w:rPr>
      </w:pPr>
      <w:bookmarkStart w:id="0" w:name="_GoBack"/>
      <w:bookmarkEnd w:id="0"/>
      <w:r w:rsidRPr="00CF30FA">
        <w:rPr>
          <w:rFonts w:ascii="Arial" w:hAnsi="Arial"/>
          <w:b/>
          <w:noProof/>
          <w:color w:val="FFFFFF"/>
          <w:sz w:val="44"/>
          <w:szCs w:val="44"/>
          <w:lang w:eastAsia="en-GB"/>
        </w:rPr>
        <w:drawing>
          <wp:anchor distT="0" distB="0" distL="114300" distR="114300" simplePos="0" relativeHeight="251656704" behindDoc="0" locked="0" layoutInCell="1" allowOverlap="1" wp14:anchorId="2578B978" wp14:editId="236FE5B8">
            <wp:simplePos x="0" y="0"/>
            <wp:positionH relativeFrom="margin">
              <wp:posOffset>5114925</wp:posOffset>
            </wp:positionH>
            <wp:positionV relativeFrom="margin">
              <wp:posOffset>-217170</wp:posOffset>
            </wp:positionV>
            <wp:extent cx="1076325" cy="1114425"/>
            <wp:effectExtent l="0" t="0" r="9525" b="9525"/>
            <wp:wrapSquare wrapText="bothSides"/>
            <wp:docPr id="1" name="Picture 1" descr="Displaying A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APP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46F">
        <w:rPr>
          <w:rFonts w:ascii="Arial" w:eastAsia="Arial" w:hAnsi="Arial" w:cs="Arial"/>
          <w:b/>
          <w:bCs/>
          <w:sz w:val="36"/>
          <w:szCs w:val="36"/>
        </w:rPr>
        <w:t>All Party Parliamentary Group for</w:t>
      </w:r>
      <w:r w:rsidR="00251820">
        <w:rPr>
          <w:rFonts w:ascii="Arial" w:eastAsia="Arial" w:hAnsi="Arial" w:cs="Arial"/>
          <w:b/>
          <w:bCs/>
          <w:sz w:val="36"/>
          <w:szCs w:val="36"/>
        </w:rPr>
        <w:t xml:space="preserve"> Ending Home</w:t>
      </w:r>
      <w:r w:rsidRPr="7703565E">
        <w:rPr>
          <w:rFonts w:ascii="Arial" w:eastAsia="Arial" w:hAnsi="Arial" w:cs="Arial"/>
          <w:b/>
          <w:bCs/>
          <w:sz w:val="36"/>
          <w:szCs w:val="36"/>
        </w:rPr>
        <w:t>lessness</w:t>
      </w:r>
    </w:p>
    <w:p w14:paraId="2BD9664D" w14:textId="77777777" w:rsidR="00E41956" w:rsidRDefault="00E41956" w:rsidP="00E41956">
      <w:pPr>
        <w:spacing w:after="0"/>
        <w:rPr>
          <w:rFonts w:ascii="Arial" w:hAnsi="Arial" w:cs="Arial"/>
          <w:b/>
          <w:sz w:val="36"/>
          <w:szCs w:val="36"/>
        </w:rPr>
      </w:pPr>
    </w:p>
    <w:p w14:paraId="4E366CB8" w14:textId="347FDD75" w:rsidR="00E41956" w:rsidRDefault="00647ABF" w:rsidP="624F11FF">
      <w:pPr>
        <w:spacing w:after="0"/>
        <w:rPr>
          <w:rFonts w:ascii="Arial" w:eastAsia="Arial" w:hAnsi="Arial" w:cs="Arial"/>
          <w:b/>
          <w:bCs/>
          <w:sz w:val="28"/>
          <w:szCs w:val="28"/>
        </w:rPr>
      </w:pPr>
      <w:r>
        <w:rPr>
          <w:rFonts w:ascii="Arial" w:eastAsia="Arial" w:hAnsi="Arial" w:cs="Arial"/>
          <w:b/>
          <w:bCs/>
          <w:sz w:val="28"/>
          <w:szCs w:val="28"/>
        </w:rPr>
        <w:t xml:space="preserve">Homeless deaths </w:t>
      </w:r>
      <w:r w:rsidR="624F11FF" w:rsidRPr="624F11FF">
        <w:rPr>
          <w:rFonts w:ascii="Arial" w:eastAsia="Arial" w:hAnsi="Arial" w:cs="Arial"/>
          <w:b/>
          <w:bCs/>
          <w:sz w:val="28"/>
          <w:szCs w:val="28"/>
        </w:rPr>
        <w:t>–</w:t>
      </w:r>
    </w:p>
    <w:p w14:paraId="18F59E88" w14:textId="77777777" w:rsidR="00E41956" w:rsidRPr="006A0DE5" w:rsidRDefault="624F11FF" w:rsidP="624F11FF">
      <w:pPr>
        <w:spacing w:after="0"/>
        <w:rPr>
          <w:rFonts w:ascii="Arial" w:eastAsia="Arial" w:hAnsi="Arial" w:cs="Arial"/>
          <w:b/>
          <w:bCs/>
          <w:sz w:val="28"/>
          <w:szCs w:val="28"/>
        </w:rPr>
      </w:pPr>
      <w:r w:rsidRPr="624F11FF">
        <w:rPr>
          <w:rFonts w:ascii="Arial" w:eastAsia="Arial" w:hAnsi="Arial" w:cs="Arial"/>
          <w:b/>
          <w:bCs/>
          <w:sz w:val="28"/>
          <w:szCs w:val="28"/>
        </w:rPr>
        <w:t xml:space="preserve">Officers Meeting Minutes </w:t>
      </w:r>
    </w:p>
    <w:p w14:paraId="21CF94BC" w14:textId="50D3673D" w:rsidR="00E41956" w:rsidRPr="004B1E35" w:rsidRDefault="00647ABF" w:rsidP="624F11FF">
      <w:pPr>
        <w:rPr>
          <w:rFonts w:ascii="Arial" w:eastAsia="Arial" w:hAnsi="Arial" w:cs="Arial"/>
        </w:rPr>
      </w:pPr>
      <w:r>
        <w:rPr>
          <w:rFonts w:ascii="Arial" w:eastAsia="Arial" w:hAnsi="Arial" w:cs="Arial"/>
        </w:rPr>
        <w:t>14 January 2019</w:t>
      </w:r>
      <w:r w:rsidR="624F11FF" w:rsidRPr="624F11FF">
        <w:rPr>
          <w:rFonts w:ascii="Arial" w:eastAsia="Arial" w:hAnsi="Arial" w:cs="Arial"/>
        </w:rPr>
        <w:t>, 1</w:t>
      </w:r>
      <w:r>
        <w:rPr>
          <w:rFonts w:ascii="Arial" w:eastAsia="Arial" w:hAnsi="Arial" w:cs="Arial"/>
        </w:rPr>
        <w:t>7</w:t>
      </w:r>
      <w:r w:rsidR="624F11FF" w:rsidRPr="624F11FF">
        <w:rPr>
          <w:rFonts w:ascii="Arial" w:eastAsia="Arial" w:hAnsi="Arial" w:cs="Arial"/>
        </w:rPr>
        <w:t>.</w:t>
      </w:r>
      <w:r>
        <w:rPr>
          <w:rFonts w:ascii="Arial" w:eastAsia="Arial" w:hAnsi="Arial" w:cs="Arial"/>
        </w:rPr>
        <w:t>0</w:t>
      </w:r>
      <w:r w:rsidR="624F11FF" w:rsidRPr="624F11FF">
        <w:rPr>
          <w:rFonts w:ascii="Arial" w:eastAsia="Arial" w:hAnsi="Arial" w:cs="Arial"/>
        </w:rPr>
        <w:t>0-1</w:t>
      </w:r>
      <w:r>
        <w:rPr>
          <w:rFonts w:ascii="Arial" w:eastAsia="Arial" w:hAnsi="Arial" w:cs="Arial"/>
        </w:rPr>
        <w:t>8</w:t>
      </w:r>
      <w:r w:rsidR="624F11FF" w:rsidRPr="624F11FF">
        <w:rPr>
          <w:rFonts w:ascii="Arial" w:eastAsia="Arial" w:hAnsi="Arial" w:cs="Arial"/>
        </w:rPr>
        <w:t xml:space="preserve">.30, House of Commons, Committee Room </w:t>
      </w:r>
      <w:r>
        <w:rPr>
          <w:rFonts w:ascii="Arial" w:eastAsia="Arial" w:hAnsi="Arial" w:cs="Arial"/>
        </w:rPr>
        <w:t>17</w:t>
      </w:r>
    </w:p>
    <w:p w14:paraId="3389B528" w14:textId="6DB00C13" w:rsidR="00E41956" w:rsidRDefault="00E41956" w:rsidP="00E41956">
      <w:pPr>
        <w:spacing w:after="0"/>
        <w:rPr>
          <w:rFonts w:ascii="Arial" w:hAnsi="Arial" w:cs="Arial"/>
          <w:b/>
        </w:rPr>
      </w:pPr>
    </w:p>
    <w:p w14:paraId="44F79699" w14:textId="099B89AF" w:rsidR="00E41956" w:rsidRDefault="00F37684" w:rsidP="624F11FF">
      <w:pPr>
        <w:spacing w:after="0"/>
        <w:rPr>
          <w:rFonts w:ascii="Arial" w:eastAsia="Arial" w:hAnsi="Arial" w:cs="Arial"/>
          <w:b/>
          <w:bCs/>
        </w:rPr>
      </w:pPr>
      <w:r w:rsidRPr="006162CC">
        <w:rPr>
          <w:rFonts w:ascii="Arial" w:hAnsi="Arial" w:cs="Arial"/>
          <w:noProof/>
          <w:lang w:eastAsia="en-GB"/>
        </w:rPr>
        <mc:AlternateContent>
          <mc:Choice Requires="wps">
            <w:drawing>
              <wp:anchor distT="45720" distB="45720" distL="114300" distR="114300" simplePos="0" relativeHeight="251668480" behindDoc="0" locked="0" layoutInCell="1" allowOverlap="1" wp14:anchorId="4F336F34" wp14:editId="6D4077C9">
                <wp:simplePos x="0" y="0"/>
                <wp:positionH relativeFrom="page">
                  <wp:posOffset>3771900</wp:posOffset>
                </wp:positionH>
                <wp:positionV relativeFrom="paragraph">
                  <wp:posOffset>12065</wp:posOffset>
                </wp:positionV>
                <wp:extent cx="3333750" cy="2571750"/>
                <wp:effectExtent l="0" t="0" r="0" b="0"/>
                <wp:wrapThrough wrapText="bothSides">
                  <wp:wrapPolygon edited="0">
                    <wp:start x="0" y="0"/>
                    <wp:lineTo x="0" y="21440"/>
                    <wp:lineTo x="21477" y="21440"/>
                    <wp:lineTo x="2147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71750"/>
                        </a:xfrm>
                        <a:prstGeom prst="rect">
                          <a:avLst/>
                        </a:prstGeom>
                        <a:solidFill>
                          <a:srgbClr val="FFFFFF"/>
                        </a:solidFill>
                        <a:ln w="9525">
                          <a:noFill/>
                          <a:miter lim="800000"/>
                          <a:headEnd/>
                          <a:tailEnd/>
                        </a:ln>
                      </wps:spPr>
                      <wps:txbx>
                        <w:txbxContent>
                          <w:p w14:paraId="30DF5F74" w14:textId="4583295D" w:rsidR="007A7052" w:rsidRDefault="007A7052" w:rsidP="00F37684">
                            <w:pPr>
                              <w:spacing w:after="0"/>
                              <w:rPr>
                                <w:rFonts w:ascii="Arial" w:hAnsi="Arial" w:cs="Arial"/>
                                <w:b/>
                              </w:rPr>
                            </w:pPr>
                            <w:r>
                              <w:rPr>
                                <w:rFonts w:ascii="Arial" w:hAnsi="Arial" w:cs="Arial"/>
                                <w:b/>
                              </w:rPr>
                              <w:t xml:space="preserve">Witnesses: </w:t>
                            </w:r>
                          </w:p>
                          <w:p w14:paraId="53D6B4EB" w14:textId="77777777" w:rsidR="007A7052" w:rsidRPr="0007405C" w:rsidRDefault="007A7052" w:rsidP="00F37684">
                            <w:pPr>
                              <w:spacing w:after="0"/>
                              <w:rPr>
                                <w:rFonts w:ascii="Arial" w:hAnsi="Arial" w:cs="Arial"/>
                              </w:rPr>
                            </w:pPr>
                          </w:p>
                          <w:p w14:paraId="045DB937" w14:textId="40D71E6A"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 xml:space="preserve">Maeve McClenaghan, Bureau of Investigative Journalism </w:t>
                            </w:r>
                          </w:p>
                          <w:p w14:paraId="17B69217" w14:textId="3B580070"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Jez Stannard, Public Health England Senior Programme Manager</w:t>
                            </w:r>
                            <w:r w:rsidR="00D43719">
                              <w:rPr>
                                <w:rFonts w:ascii="Arial" w:hAnsi="Arial" w:cs="Arial"/>
                              </w:rPr>
                              <w:t xml:space="preserve"> (Alcohol, Drugs and Tobacco Division)</w:t>
                            </w:r>
                          </w:p>
                          <w:p w14:paraId="041DA63E" w14:textId="2894460E"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Mark Davies, Director of Population Health, Department of Health and Social Care</w:t>
                            </w:r>
                          </w:p>
                          <w:p w14:paraId="5B505BE7" w14:textId="34E29E6F"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Bill Thorpe, Deputy Director of Homelessness and Rough Sleeping Strategy, Ministry of Housing, Communities and Local Government</w:t>
                            </w:r>
                          </w:p>
                          <w:p w14:paraId="3D85B9E6" w14:textId="77777777" w:rsidR="007A7052" w:rsidRDefault="007A7052" w:rsidP="00F37684">
                            <w:pPr>
                              <w:spacing w:after="0"/>
                              <w:rPr>
                                <w:rFonts w:ascii="Arial" w:hAnsi="Arial" w:cs="Arial"/>
                              </w:rPr>
                            </w:pPr>
                          </w:p>
                          <w:p w14:paraId="76249973" w14:textId="77777777" w:rsidR="007A7052" w:rsidRPr="00BA7D41" w:rsidRDefault="007A7052" w:rsidP="00F37684">
                            <w:pPr>
                              <w:spacing w:after="0"/>
                              <w:rPr>
                                <w:rFonts w:ascii="Arial" w:hAnsi="Arial" w:cs="Arial"/>
                              </w:rPr>
                            </w:pPr>
                          </w:p>
                          <w:p w14:paraId="1A971ED1" w14:textId="77777777" w:rsidR="007A7052" w:rsidRPr="006162CC" w:rsidRDefault="007A7052" w:rsidP="00F37684">
                            <w:pPr>
                              <w:spacing w:after="0"/>
                              <w:rPr>
                                <w:rFonts w:ascii="Arial" w:hAnsi="Arial" w:cs="Arial"/>
                              </w:rPr>
                            </w:pPr>
                          </w:p>
                          <w:p w14:paraId="3285F55E" w14:textId="77777777" w:rsidR="007A7052" w:rsidRPr="006162CC" w:rsidRDefault="007A7052" w:rsidP="00F37684">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36F34" id="_x0000_t202" coordsize="21600,21600" o:spt="202" path="m,l,21600r21600,l21600,xe">
                <v:stroke joinstyle="miter"/>
                <v:path gradientshapeok="t" o:connecttype="rect"/>
              </v:shapetype>
              <v:shape id="Text Box 2" o:spid="_x0000_s1026" type="#_x0000_t202" style="position:absolute;margin-left:297pt;margin-top:.95pt;width:262.5pt;height:20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" stroked="f">
                <v:textbox>
                  <w:txbxContent>
                    <w:p w14:paraId="30DF5F74" w14:textId="4583295D" w:rsidR="007A7052" w:rsidRDefault="007A7052" w:rsidP="00F37684">
                      <w:pPr>
                        <w:spacing w:after="0"/>
                        <w:rPr>
                          <w:rFonts w:ascii="Arial" w:hAnsi="Arial" w:cs="Arial"/>
                          <w:b/>
                        </w:rPr>
                      </w:pPr>
                      <w:r>
                        <w:rPr>
                          <w:rFonts w:ascii="Arial" w:hAnsi="Arial" w:cs="Arial"/>
                          <w:b/>
                        </w:rPr>
                        <w:t xml:space="preserve">Witnesses: </w:t>
                      </w:r>
                    </w:p>
                    <w:p w14:paraId="53D6B4EB" w14:textId="77777777" w:rsidR="007A7052" w:rsidRPr="0007405C" w:rsidRDefault="007A7052" w:rsidP="00F37684">
                      <w:pPr>
                        <w:spacing w:after="0"/>
                        <w:rPr>
                          <w:rFonts w:ascii="Arial" w:hAnsi="Arial" w:cs="Arial"/>
                        </w:rPr>
                      </w:pPr>
                    </w:p>
                    <w:p w14:paraId="045DB937" w14:textId="40D71E6A"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 xml:space="preserve">Maeve McClenaghan, Bureau of Investigative Journalism </w:t>
                      </w:r>
                    </w:p>
                    <w:p w14:paraId="17B69217" w14:textId="3B580070"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Jez Stannard, Public Health England Senior Programme Manager</w:t>
                      </w:r>
                      <w:r w:rsidR="00D43719">
                        <w:rPr>
                          <w:rFonts w:ascii="Arial" w:hAnsi="Arial" w:cs="Arial"/>
                        </w:rPr>
                        <w:t xml:space="preserve"> (Alcohol, Drugs and Tobacco Division)</w:t>
                      </w:r>
                    </w:p>
                    <w:p w14:paraId="041DA63E" w14:textId="2894460E"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Mark Davies, Director of Population Health, Department of Health and Social Care</w:t>
                      </w:r>
                    </w:p>
                    <w:p w14:paraId="5B505BE7" w14:textId="34E29E6F" w:rsidR="007A7052" w:rsidRPr="00F37684" w:rsidRDefault="007A7052" w:rsidP="00F37684">
                      <w:pPr>
                        <w:pStyle w:val="ListParagraph"/>
                        <w:numPr>
                          <w:ilvl w:val="0"/>
                          <w:numId w:val="12"/>
                        </w:numPr>
                        <w:spacing w:after="0"/>
                        <w:rPr>
                          <w:rFonts w:ascii="Arial" w:hAnsi="Arial" w:cs="Arial"/>
                        </w:rPr>
                      </w:pPr>
                      <w:r w:rsidRPr="00F37684">
                        <w:rPr>
                          <w:rFonts w:ascii="Arial" w:hAnsi="Arial" w:cs="Arial"/>
                        </w:rPr>
                        <w:t>Bill Thorpe, Deputy Director of Homelessness and Rough Sleeping Strategy, Ministry of Housing, Communities and Local Government</w:t>
                      </w:r>
                    </w:p>
                    <w:p w14:paraId="3D85B9E6" w14:textId="77777777" w:rsidR="007A7052" w:rsidRDefault="007A7052" w:rsidP="00F37684">
                      <w:pPr>
                        <w:spacing w:after="0"/>
                        <w:rPr>
                          <w:rFonts w:ascii="Arial" w:hAnsi="Arial" w:cs="Arial"/>
                        </w:rPr>
                      </w:pPr>
                    </w:p>
                    <w:p w14:paraId="76249973" w14:textId="77777777" w:rsidR="007A7052" w:rsidRPr="00BA7D41" w:rsidRDefault="007A7052" w:rsidP="00F37684">
                      <w:pPr>
                        <w:spacing w:after="0"/>
                        <w:rPr>
                          <w:rFonts w:ascii="Arial" w:hAnsi="Arial" w:cs="Arial"/>
                        </w:rPr>
                      </w:pPr>
                    </w:p>
                    <w:p w14:paraId="1A971ED1" w14:textId="77777777" w:rsidR="007A7052" w:rsidRPr="006162CC" w:rsidRDefault="007A7052" w:rsidP="00F37684">
                      <w:pPr>
                        <w:spacing w:after="0"/>
                        <w:rPr>
                          <w:rFonts w:ascii="Arial" w:hAnsi="Arial" w:cs="Arial"/>
                        </w:rPr>
                      </w:pPr>
                    </w:p>
                    <w:p w14:paraId="3285F55E" w14:textId="77777777" w:rsidR="007A7052" w:rsidRPr="006162CC" w:rsidRDefault="007A7052" w:rsidP="00F37684">
                      <w:pPr>
                        <w:spacing w:after="0"/>
                        <w:rPr>
                          <w:rFonts w:ascii="Arial" w:hAnsi="Arial" w:cs="Arial"/>
                        </w:rPr>
                      </w:pPr>
                    </w:p>
                  </w:txbxContent>
                </v:textbox>
                <w10:wrap type="through" anchorx="page"/>
              </v:shape>
            </w:pict>
          </mc:Fallback>
        </mc:AlternateContent>
      </w:r>
      <w:r w:rsidR="00E41956" w:rsidRPr="7703565E">
        <w:rPr>
          <w:rFonts w:ascii="Arial" w:eastAsia="Arial" w:hAnsi="Arial" w:cs="Arial"/>
          <w:b/>
          <w:bCs/>
        </w:rPr>
        <w:t>Attendees:</w:t>
      </w:r>
    </w:p>
    <w:p w14:paraId="5C4B9B36" w14:textId="2EF4DAE3" w:rsidR="0004701E" w:rsidRDefault="00E41956" w:rsidP="624F11FF">
      <w:pPr>
        <w:spacing w:after="0"/>
        <w:rPr>
          <w:rFonts w:ascii="Arial" w:eastAsia="Arial" w:hAnsi="Arial" w:cs="Arial"/>
          <w:b/>
          <w:bCs/>
        </w:rPr>
      </w:pPr>
      <w:r>
        <w:rPr>
          <w:rFonts w:ascii="Arial" w:eastAsia="Arial" w:hAnsi="Arial" w:cs="Arial"/>
        </w:rPr>
        <w:t>Neil Coyle</w:t>
      </w:r>
      <w:r w:rsidRPr="7703565E">
        <w:rPr>
          <w:rFonts w:ascii="Arial" w:eastAsia="Arial" w:hAnsi="Arial" w:cs="Arial"/>
        </w:rPr>
        <w:t xml:space="preserve"> MP, APPG </w:t>
      </w:r>
      <w:r w:rsidR="00D36343">
        <w:rPr>
          <w:rFonts w:ascii="Arial" w:eastAsia="Arial" w:hAnsi="Arial" w:cs="Arial"/>
        </w:rPr>
        <w:t>Co-Chair</w:t>
      </w:r>
      <w:r>
        <w:rPr>
          <w:rFonts w:ascii="Arial" w:hAnsi="Arial" w:cs="Arial"/>
          <w:b/>
        </w:rPr>
        <w:tab/>
      </w:r>
    </w:p>
    <w:p w14:paraId="5B8E416E" w14:textId="38489317" w:rsidR="0004701E" w:rsidRDefault="624F11FF" w:rsidP="624F11FF">
      <w:pPr>
        <w:spacing w:after="0"/>
        <w:rPr>
          <w:rFonts w:ascii="Arial" w:eastAsia="Arial" w:hAnsi="Arial" w:cs="Arial"/>
        </w:rPr>
      </w:pPr>
      <w:r w:rsidRPr="624F11FF">
        <w:rPr>
          <w:rFonts w:ascii="Arial" w:eastAsia="Arial" w:hAnsi="Arial" w:cs="Arial"/>
        </w:rPr>
        <w:t>Will Quince MP, APPG Co-Chair</w:t>
      </w:r>
    </w:p>
    <w:p w14:paraId="533FBB23" w14:textId="66168114" w:rsidR="00647ABF" w:rsidRDefault="00647ABF" w:rsidP="624F11FF">
      <w:pPr>
        <w:spacing w:after="0"/>
        <w:rPr>
          <w:rFonts w:ascii="Arial" w:eastAsia="Arial" w:hAnsi="Arial" w:cs="Arial"/>
        </w:rPr>
      </w:pPr>
      <w:r>
        <w:rPr>
          <w:rFonts w:ascii="Arial" w:eastAsia="Arial" w:hAnsi="Arial" w:cs="Arial"/>
        </w:rPr>
        <w:t>Rachael Maskell MP, APPG Vice-Chair</w:t>
      </w:r>
    </w:p>
    <w:p w14:paraId="0BCFEB03" w14:textId="4CA8CF9F" w:rsidR="00647ABF" w:rsidRDefault="00647ABF" w:rsidP="00E41956">
      <w:pPr>
        <w:spacing w:after="0"/>
        <w:rPr>
          <w:rFonts w:ascii="Arial" w:eastAsia="Arial" w:hAnsi="Arial" w:cs="Arial"/>
        </w:rPr>
      </w:pPr>
      <w:r>
        <w:rPr>
          <w:rFonts w:ascii="Arial" w:eastAsia="Arial" w:hAnsi="Arial" w:cs="Arial"/>
        </w:rPr>
        <w:t xml:space="preserve">Sandy Martin MP </w:t>
      </w:r>
    </w:p>
    <w:p w14:paraId="0331DE82" w14:textId="140DED39" w:rsidR="00647ABF" w:rsidRDefault="00647ABF" w:rsidP="00E41956">
      <w:pPr>
        <w:spacing w:after="0"/>
        <w:rPr>
          <w:rFonts w:ascii="Arial" w:eastAsia="Arial" w:hAnsi="Arial" w:cs="Arial"/>
        </w:rPr>
      </w:pPr>
      <w:r>
        <w:rPr>
          <w:rFonts w:ascii="Arial" w:eastAsia="Arial" w:hAnsi="Arial" w:cs="Arial"/>
        </w:rPr>
        <w:t xml:space="preserve">Sir Peter Bottomley </w:t>
      </w:r>
      <w:r w:rsidR="004457C8">
        <w:rPr>
          <w:rFonts w:ascii="Arial" w:eastAsia="Arial" w:hAnsi="Arial" w:cs="Arial"/>
        </w:rPr>
        <w:t>MP</w:t>
      </w:r>
    </w:p>
    <w:p w14:paraId="7EA9C96B" w14:textId="79AFEFE2" w:rsidR="00647ABF" w:rsidRDefault="00647ABF" w:rsidP="00E41956">
      <w:pPr>
        <w:spacing w:after="0"/>
        <w:rPr>
          <w:rFonts w:ascii="Arial" w:eastAsia="Arial" w:hAnsi="Arial" w:cs="Arial"/>
        </w:rPr>
      </w:pPr>
      <w:r>
        <w:rPr>
          <w:rFonts w:ascii="Arial" w:eastAsia="Arial" w:hAnsi="Arial" w:cs="Arial"/>
        </w:rPr>
        <w:t xml:space="preserve">Liz McInnes MP </w:t>
      </w:r>
    </w:p>
    <w:p w14:paraId="77000D98" w14:textId="5EF413A4" w:rsidR="00647ABF" w:rsidRDefault="00647ABF" w:rsidP="00E41956">
      <w:pPr>
        <w:spacing w:after="0"/>
        <w:rPr>
          <w:rFonts w:ascii="Arial" w:eastAsia="Arial" w:hAnsi="Arial" w:cs="Arial"/>
        </w:rPr>
      </w:pPr>
      <w:r>
        <w:rPr>
          <w:rFonts w:ascii="Arial" w:eastAsia="Arial" w:hAnsi="Arial" w:cs="Arial"/>
        </w:rPr>
        <w:t xml:space="preserve">Ivan Lewis MP </w:t>
      </w:r>
    </w:p>
    <w:p w14:paraId="54A26161" w14:textId="63191264" w:rsidR="00647ABF" w:rsidRDefault="00647ABF" w:rsidP="00E41956">
      <w:pPr>
        <w:spacing w:after="0"/>
        <w:rPr>
          <w:rFonts w:ascii="Arial" w:eastAsia="Arial" w:hAnsi="Arial" w:cs="Arial"/>
        </w:rPr>
      </w:pPr>
      <w:r>
        <w:rPr>
          <w:rFonts w:ascii="Arial" w:eastAsia="Arial" w:hAnsi="Arial" w:cs="Arial"/>
        </w:rPr>
        <w:t>Baroness Lister of Burtersett</w:t>
      </w:r>
    </w:p>
    <w:p w14:paraId="5B4E9D9A" w14:textId="6F50F69B" w:rsidR="00E41956" w:rsidRDefault="00647ABF" w:rsidP="00E41956">
      <w:pPr>
        <w:spacing w:after="0"/>
        <w:rPr>
          <w:rFonts w:ascii="Arial" w:eastAsia="Arial" w:hAnsi="Arial" w:cs="Arial"/>
        </w:rPr>
      </w:pPr>
      <w:r>
        <w:rPr>
          <w:rFonts w:ascii="Arial" w:eastAsia="Arial" w:hAnsi="Arial" w:cs="Arial"/>
        </w:rPr>
        <w:t xml:space="preserve">Lord Best </w:t>
      </w:r>
    </w:p>
    <w:p w14:paraId="1890B0B9" w14:textId="3EE7E564" w:rsidR="00647ABF" w:rsidRDefault="00647ABF" w:rsidP="00E41956">
      <w:pPr>
        <w:spacing w:after="0"/>
        <w:rPr>
          <w:rFonts w:ascii="Arial" w:eastAsia="Arial" w:hAnsi="Arial" w:cs="Arial"/>
        </w:rPr>
      </w:pPr>
      <w:r>
        <w:rPr>
          <w:rFonts w:ascii="Arial" w:eastAsia="Arial" w:hAnsi="Arial" w:cs="Arial"/>
        </w:rPr>
        <w:t>Lord Bird</w:t>
      </w:r>
    </w:p>
    <w:p w14:paraId="682B6BEB" w14:textId="5AC79F4B" w:rsidR="00647ABF" w:rsidRDefault="00647ABF" w:rsidP="00E41956">
      <w:pPr>
        <w:spacing w:after="0"/>
        <w:rPr>
          <w:rFonts w:ascii="Arial" w:eastAsia="Arial" w:hAnsi="Arial" w:cs="Arial"/>
        </w:rPr>
      </w:pPr>
    </w:p>
    <w:p w14:paraId="50E9CDF2" w14:textId="3C35C3E4" w:rsidR="00647ABF" w:rsidRDefault="00647ABF" w:rsidP="00E41956">
      <w:pPr>
        <w:spacing w:after="0"/>
        <w:rPr>
          <w:rFonts w:ascii="Arial" w:hAnsi="Arial" w:cs="Arial"/>
        </w:rPr>
      </w:pPr>
    </w:p>
    <w:p w14:paraId="72010A6A" w14:textId="28379829" w:rsidR="00E41956" w:rsidRPr="006162CC" w:rsidRDefault="00F37684" w:rsidP="624F11FF">
      <w:pPr>
        <w:spacing w:after="0"/>
        <w:rPr>
          <w:rFonts w:ascii="Arial" w:eastAsia="Arial" w:hAnsi="Arial" w:cs="Arial"/>
          <w:b/>
          <w:bCs/>
        </w:rPr>
      </w:pPr>
      <w:r w:rsidRPr="006162CC">
        <w:rPr>
          <w:rFonts w:ascii="Arial" w:hAnsi="Arial" w:cs="Arial"/>
          <w:noProof/>
          <w:lang w:eastAsia="en-GB"/>
        </w:rPr>
        <mc:AlternateContent>
          <mc:Choice Requires="wps">
            <w:drawing>
              <wp:anchor distT="45720" distB="45720" distL="114300" distR="114300" simplePos="0" relativeHeight="251656192" behindDoc="0" locked="0" layoutInCell="1" allowOverlap="1" wp14:anchorId="16CC955E" wp14:editId="41765004">
                <wp:simplePos x="0" y="0"/>
                <wp:positionH relativeFrom="page">
                  <wp:posOffset>4074160</wp:posOffset>
                </wp:positionH>
                <wp:positionV relativeFrom="paragraph">
                  <wp:posOffset>184150</wp:posOffset>
                </wp:positionV>
                <wp:extent cx="3476625" cy="4295775"/>
                <wp:effectExtent l="0" t="0" r="9525" b="9525"/>
                <wp:wrapThrough wrapText="bothSides">
                  <wp:wrapPolygon edited="0">
                    <wp:start x="0" y="0"/>
                    <wp:lineTo x="0" y="21552"/>
                    <wp:lineTo x="21541" y="21552"/>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295775"/>
                        </a:xfrm>
                        <a:prstGeom prst="rect">
                          <a:avLst/>
                        </a:prstGeom>
                        <a:solidFill>
                          <a:srgbClr val="FFFFFF"/>
                        </a:solidFill>
                        <a:ln w="9525">
                          <a:noFill/>
                          <a:miter lim="800000"/>
                          <a:headEnd/>
                          <a:tailEnd/>
                        </a:ln>
                      </wps:spPr>
                      <wps:txbx>
                        <w:txbxContent>
                          <w:p w14:paraId="5C5AB3AA" w14:textId="77777777" w:rsidR="007A7052" w:rsidRDefault="007A7052" w:rsidP="00E41956">
                            <w:pPr>
                              <w:spacing w:after="0"/>
                              <w:rPr>
                                <w:rFonts w:ascii="Arial" w:hAnsi="Arial" w:cs="Arial"/>
                                <w:b/>
                              </w:rPr>
                            </w:pPr>
                            <w:r w:rsidRPr="006162CC">
                              <w:rPr>
                                <w:rFonts w:ascii="Arial" w:hAnsi="Arial" w:cs="Arial"/>
                                <w:b/>
                              </w:rPr>
                              <w:t>Apologies:</w:t>
                            </w:r>
                          </w:p>
                          <w:p w14:paraId="786057B0" w14:textId="77777777" w:rsidR="007A7052" w:rsidRPr="00F37684" w:rsidRDefault="007A7052" w:rsidP="00F37684">
                            <w:pPr>
                              <w:spacing w:after="0"/>
                              <w:rPr>
                                <w:rFonts w:ascii="Arial" w:eastAsia="Arial" w:hAnsi="Arial" w:cs="Arial"/>
                              </w:rPr>
                            </w:pPr>
                            <w:r w:rsidRPr="00F37684">
                              <w:rPr>
                                <w:rFonts w:ascii="Arial" w:eastAsia="Arial" w:hAnsi="Arial" w:cs="Arial"/>
                              </w:rPr>
                              <w:t>Helen Hayes MP</w:t>
                            </w:r>
                          </w:p>
                          <w:p w14:paraId="03C7B462" w14:textId="77777777" w:rsidR="007A7052" w:rsidRPr="00F37684" w:rsidRDefault="007A7052" w:rsidP="00F37684">
                            <w:pPr>
                              <w:spacing w:after="0"/>
                              <w:rPr>
                                <w:rFonts w:ascii="Arial" w:eastAsia="Arial" w:hAnsi="Arial" w:cs="Arial"/>
                              </w:rPr>
                            </w:pPr>
                            <w:r w:rsidRPr="00F37684">
                              <w:rPr>
                                <w:rFonts w:ascii="Arial" w:eastAsia="Arial" w:hAnsi="Arial" w:cs="Arial"/>
                              </w:rPr>
                              <w:t>Frank Field MP</w:t>
                            </w:r>
                          </w:p>
                          <w:p w14:paraId="54F68050" w14:textId="77777777" w:rsidR="007A7052" w:rsidRPr="00F37684" w:rsidRDefault="007A7052" w:rsidP="00F37684">
                            <w:pPr>
                              <w:spacing w:after="0"/>
                              <w:rPr>
                                <w:rFonts w:ascii="Arial" w:eastAsia="Arial" w:hAnsi="Arial" w:cs="Arial"/>
                              </w:rPr>
                            </w:pPr>
                            <w:r w:rsidRPr="00F37684">
                              <w:rPr>
                                <w:rFonts w:ascii="Arial" w:eastAsia="Arial" w:hAnsi="Arial" w:cs="Arial"/>
                              </w:rPr>
                              <w:t>Maria Miller MP</w:t>
                            </w:r>
                          </w:p>
                          <w:p w14:paraId="75BC129E" w14:textId="77777777" w:rsidR="007A7052" w:rsidRPr="00F37684" w:rsidRDefault="007A7052" w:rsidP="00F37684">
                            <w:pPr>
                              <w:spacing w:after="0"/>
                              <w:rPr>
                                <w:rFonts w:ascii="Arial" w:eastAsia="Arial" w:hAnsi="Arial" w:cs="Arial"/>
                              </w:rPr>
                            </w:pPr>
                            <w:r w:rsidRPr="00F37684">
                              <w:rPr>
                                <w:rFonts w:ascii="Arial" w:eastAsia="Arial" w:hAnsi="Arial" w:cs="Arial"/>
                              </w:rPr>
                              <w:t>Julie Cooper MP</w:t>
                            </w:r>
                          </w:p>
                          <w:p w14:paraId="40829FDB" w14:textId="77777777" w:rsidR="007A7052" w:rsidRDefault="007A7052" w:rsidP="00F37684">
                            <w:pPr>
                              <w:spacing w:after="0"/>
                              <w:rPr>
                                <w:rFonts w:ascii="Arial" w:eastAsia="Arial" w:hAnsi="Arial" w:cs="Arial"/>
                              </w:rPr>
                            </w:pPr>
                            <w:r>
                              <w:rPr>
                                <w:rFonts w:ascii="Arial" w:eastAsia="Arial" w:hAnsi="Arial" w:cs="Arial"/>
                              </w:rPr>
                              <w:t>Jo Stevens MP</w:t>
                            </w:r>
                          </w:p>
                          <w:p w14:paraId="3B3B92AD" w14:textId="77777777" w:rsidR="007A7052" w:rsidRDefault="007A7052" w:rsidP="00F37684">
                            <w:pPr>
                              <w:spacing w:after="0"/>
                              <w:rPr>
                                <w:rFonts w:ascii="Arial" w:eastAsia="Arial" w:hAnsi="Arial" w:cs="Arial"/>
                              </w:rPr>
                            </w:pPr>
                            <w:r>
                              <w:rPr>
                                <w:rFonts w:ascii="Arial" w:eastAsia="Arial" w:hAnsi="Arial" w:cs="Arial"/>
                              </w:rPr>
                              <w:t>Lord Judd</w:t>
                            </w:r>
                          </w:p>
                          <w:p w14:paraId="0B87ED74" w14:textId="77777777" w:rsidR="007A7052" w:rsidRDefault="007A7052" w:rsidP="00F37684">
                            <w:pPr>
                              <w:spacing w:after="0"/>
                              <w:rPr>
                                <w:rFonts w:ascii="Arial" w:eastAsia="Arial" w:hAnsi="Arial" w:cs="Arial"/>
                              </w:rPr>
                            </w:pPr>
                            <w:r w:rsidRPr="00F37684">
                              <w:rPr>
                                <w:rFonts w:ascii="Arial" w:eastAsia="Arial" w:hAnsi="Arial" w:cs="Arial"/>
                              </w:rPr>
                              <w:t>Lord Put</w:t>
                            </w:r>
                            <w:r>
                              <w:rPr>
                                <w:rFonts w:ascii="Arial" w:eastAsia="Arial" w:hAnsi="Arial" w:cs="Arial"/>
                              </w:rPr>
                              <w:t>tnam</w:t>
                            </w:r>
                          </w:p>
                          <w:p w14:paraId="3F4038EE" w14:textId="77777777" w:rsidR="007A7052" w:rsidRDefault="007A7052" w:rsidP="00F37684">
                            <w:pPr>
                              <w:spacing w:after="0"/>
                              <w:rPr>
                                <w:rFonts w:ascii="Arial" w:eastAsia="Arial" w:hAnsi="Arial" w:cs="Arial"/>
                              </w:rPr>
                            </w:pPr>
                            <w:r>
                              <w:rPr>
                                <w:rFonts w:ascii="Arial" w:eastAsia="Arial" w:hAnsi="Arial" w:cs="Arial"/>
                              </w:rPr>
                              <w:t>Nick Thomas-Symonds MP</w:t>
                            </w:r>
                          </w:p>
                          <w:p w14:paraId="2FF10729" w14:textId="77777777" w:rsidR="007A7052" w:rsidRDefault="007A7052" w:rsidP="00F37684">
                            <w:pPr>
                              <w:spacing w:after="0"/>
                              <w:rPr>
                                <w:rFonts w:ascii="Arial" w:eastAsia="Arial" w:hAnsi="Arial" w:cs="Arial"/>
                              </w:rPr>
                            </w:pPr>
                            <w:r>
                              <w:rPr>
                                <w:rFonts w:ascii="Arial" w:eastAsia="Arial" w:hAnsi="Arial" w:cs="Arial"/>
                              </w:rPr>
                              <w:t>Steve Baker MP</w:t>
                            </w:r>
                          </w:p>
                          <w:p w14:paraId="268FEDCD" w14:textId="77777777" w:rsidR="007A7052" w:rsidRDefault="007A7052" w:rsidP="00F37684">
                            <w:pPr>
                              <w:spacing w:after="0"/>
                              <w:rPr>
                                <w:rFonts w:ascii="Arial" w:eastAsia="Arial" w:hAnsi="Arial" w:cs="Arial"/>
                              </w:rPr>
                            </w:pPr>
                            <w:r>
                              <w:rPr>
                                <w:rFonts w:ascii="Arial" w:eastAsia="Arial" w:hAnsi="Arial" w:cs="Arial"/>
                              </w:rPr>
                              <w:t>Mark Prisk MP</w:t>
                            </w:r>
                          </w:p>
                          <w:p w14:paraId="700A90BA" w14:textId="77777777" w:rsidR="007A7052" w:rsidRDefault="007A7052" w:rsidP="00F37684">
                            <w:pPr>
                              <w:spacing w:after="0"/>
                              <w:rPr>
                                <w:rFonts w:ascii="Arial" w:eastAsia="Arial" w:hAnsi="Arial" w:cs="Arial"/>
                              </w:rPr>
                            </w:pPr>
                            <w:r>
                              <w:rPr>
                                <w:rFonts w:ascii="Arial" w:eastAsia="Arial" w:hAnsi="Arial" w:cs="Arial"/>
                              </w:rPr>
                              <w:t>Caroline Lucas MP</w:t>
                            </w:r>
                          </w:p>
                          <w:p w14:paraId="7546F82B" w14:textId="77777777" w:rsidR="007A7052" w:rsidRDefault="007A7052" w:rsidP="00F37684">
                            <w:pPr>
                              <w:spacing w:after="0"/>
                              <w:rPr>
                                <w:rFonts w:ascii="Arial" w:eastAsia="Arial" w:hAnsi="Arial" w:cs="Arial"/>
                              </w:rPr>
                            </w:pPr>
                            <w:r w:rsidRPr="00F37684">
                              <w:rPr>
                                <w:rFonts w:ascii="Arial" w:eastAsia="Arial" w:hAnsi="Arial" w:cs="Arial"/>
                              </w:rPr>
                              <w:t>Mhairi Black MP</w:t>
                            </w:r>
                          </w:p>
                          <w:p w14:paraId="42EB9207" w14:textId="77777777" w:rsidR="007A7052" w:rsidRDefault="007A7052" w:rsidP="00F37684">
                            <w:pPr>
                              <w:spacing w:after="0"/>
                              <w:rPr>
                                <w:rFonts w:ascii="Arial" w:eastAsia="Arial" w:hAnsi="Arial" w:cs="Arial"/>
                              </w:rPr>
                            </w:pPr>
                            <w:r>
                              <w:rPr>
                                <w:rFonts w:ascii="Arial" w:eastAsia="Arial" w:hAnsi="Arial" w:cs="Arial"/>
                              </w:rPr>
                              <w:t>Pauline Latham MP</w:t>
                            </w:r>
                          </w:p>
                          <w:p w14:paraId="19BAB755" w14:textId="77777777" w:rsidR="007A7052" w:rsidRDefault="007A7052" w:rsidP="00F37684">
                            <w:pPr>
                              <w:spacing w:after="0"/>
                              <w:rPr>
                                <w:rFonts w:ascii="Arial" w:eastAsia="Arial" w:hAnsi="Arial" w:cs="Arial"/>
                              </w:rPr>
                            </w:pPr>
                            <w:r>
                              <w:rPr>
                                <w:rFonts w:ascii="Arial" w:eastAsia="Arial" w:hAnsi="Arial" w:cs="Arial"/>
                              </w:rPr>
                              <w:t>Angela Rayner MP</w:t>
                            </w:r>
                          </w:p>
                          <w:p w14:paraId="39B2EC99" w14:textId="77777777" w:rsidR="007A7052" w:rsidRDefault="007A7052" w:rsidP="00F37684">
                            <w:pPr>
                              <w:spacing w:after="0"/>
                              <w:rPr>
                                <w:rFonts w:ascii="Arial" w:eastAsia="Arial" w:hAnsi="Arial" w:cs="Arial"/>
                              </w:rPr>
                            </w:pPr>
                            <w:r>
                              <w:rPr>
                                <w:rFonts w:ascii="Arial" w:eastAsia="Arial" w:hAnsi="Arial" w:cs="Arial"/>
                              </w:rPr>
                              <w:t>Peter Dowd MP</w:t>
                            </w:r>
                          </w:p>
                          <w:p w14:paraId="6CE8D96F" w14:textId="77777777" w:rsidR="007A7052" w:rsidRDefault="007A7052" w:rsidP="00F37684">
                            <w:pPr>
                              <w:spacing w:after="0"/>
                              <w:rPr>
                                <w:rFonts w:ascii="Arial" w:eastAsia="Arial" w:hAnsi="Arial" w:cs="Arial"/>
                              </w:rPr>
                            </w:pPr>
                            <w:r w:rsidRPr="00F37684">
                              <w:rPr>
                                <w:rFonts w:ascii="Arial" w:eastAsia="Arial" w:hAnsi="Arial" w:cs="Arial"/>
                              </w:rPr>
                              <w:t xml:space="preserve">Lord </w:t>
                            </w:r>
                            <w:r>
                              <w:rPr>
                                <w:rFonts w:ascii="Arial" w:eastAsia="Arial" w:hAnsi="Arial" w:cs="Arial"/>
                              </w:rPr>
                              <w:t>Inglewood</w:t>
                            </w:r>
                          </w:p>
                          <w:p w14:paraId="6C9D8708" w14:textId="77777777" w:rsidR="007A7052" w:rsidRDefault="007A7052" w:rsidP="00F37684">
                            <w:pPr>
                              <w:spacing w:after="0"/>
                              <w:rPr>
                                <w:rFonts w:ascii="Arial" w:eastAsia="Arial" w:hAnsi="Arial" w:cs="Arial"/>
                              </w:rPr>
                            </w:pPr>
                            <w:r>
                              <w:rPr>
                                <w:rFonts w:ascii="Arial" w:eastAsia="Arial" w:hAnsi="Arial" w:cs="Arial"/>
                              </w:rPr>
                              <w:t>Dr Alan Whitehead MP</w:t>
                            </w:r>
                          </w:p>
                          <w:p w14:paraId="6C7371D6" w14:textId="77777777" w:rsidR="007A7052" w:rsidRDefault="007A7052" w:rsidP="00F37684">
                            <w:pPr>
                              <w:spacing w:after="0"/>
                              <w:rPr>
                                <w:rFonts w:ascii="Arial" w:eastAsia="Arial" w:hAnsi="Arial" w:cs="Arial"/>
                              </w:rPr>
                            </w:pPr>
                            <w:r w:rsidRPr="00F37684">
                              <w:rPr>
                                <w:rFonts w:ascii="Arial" w:eastAsia="Arial" w:hAnsi="Arial" w:cs="Arial"/>
                              </w:rPr>
                              <w:t>Victo</w:t>
                            </w:r>
                            <w:r>
                              <w:rPr>
                                <w:rFonts w:ascii="Arial" w:eastAsia="Arial" w:hAnsi="Arial" w:cs="Arial"/>
                              </w:rPr>
                              <w:t>ria Prentis MP</w:t>
                            </w:r>
                          </w:p>
                          <w:p w14:paraId="53FE90D6" w14:textId="77777777" w:rsidR="007A7052" w:rsidRDefault="007A7052" w:rsidP="00F37684">
                            <w:pPr>
                              <w:spacing w:after="0"/>
                              <w:rPr>
                                <w:rFonts w:ascii="Arial" w:eastAsia="Arial" w:hAnsi="Arial" w:cs="Arial"/>
                              </w:rPr>
                            </w:pPr>
                            <w:r>
                              <w:rPr>
                                <w:rFonts w:ascii="Arial" w:eastAsia="Arial" w:hAnsi="Arial" w:cs="Arial"/>
                              </w:rPr>
                              <w:t>Sir Paul Beresford</w:t>
                            </w:r>
                          </w:p>
                          <w:p w14:paraId="144B461C" w14:textId="77777777" w:rsidR="007A7052" w:rsidRDefault="007A7052" w:rsidP="00F37684">
                            <w:pPr>
                              <w:spacing w:after="0"/>
                              <w:rPr>
                                <w:rFonts w:ascii="Arial" w:eastAsia="Arial" w:hAnsi="Arial" w:cs="Arial"/>
                              </w:rPr>
                            </w:pPr>
                            <w:r>
                              <w:rPr>
                                <w:rFonts w:ascii="Arial" w:eastAsia="Arial" w:hAnsi="Arial" w:cs="Arial"/>
                              </w:rPr>
                              <w:t>Lord Beecham</w:t>
                            </w:r>
                          </w:p>
                          <w:p w14:paraId="3EEFB43D" w14:textId="42DC30DC" w:rsidR="007A7052" w:rsidRPr="00F37684" w:rsidRDefault="007A7052" w:rsidP="00F37684">
                            <w:pPr>
                              <w:spacing w:after="0"/>
                              <w:rPr>
                                <w:rFonts w:ascii="Arial" w:eastAsia="Arial" w:hAnsi="Arial" w:cs="Arial"/>
                              </w:rPr>
                            </w:pPr>
                            <w:r w:rsidRPr="00F37684">
                              <w:rPr>
                                <w:rFonts w:ascii="Arial" w:eastAsia="Arial" w:hAnsi="Arial" w:cs="Arial"/>
                              </w:rPr>
                              <w:t>Ronnie Campbell MP</w:t>
                            </w:r>
                          </w:p>
                          <w:p w14:paraId="63C84A35" w14:textId="77777777" w:rsidR="007A7052" w:rsidRDefault="007A7052" w:rsidP="00E41956">
                            <w:pPr>
                              <w:spacing w:after="0"/>
                              <w:rPr>
                                <w:rFonts w:ascii="Arial" w:hAnsi="Arial" w:cs="Arial"/>
                              </w:rPr>
                            </w:pPr>
                          </w:p>
                          <w:p w14:paraId="100E6370" w14:textId="77777777" w:rsidR="007A7052" w:rsidRPr="0007405C" w:rsidRDefault="007A7052" w:rsidP="0007405C">
                            <w:pPr>
                              <w:spacing w:after="0"/>
                              <w:rPr>
                                <w:rFonts w:ascii="Arial" w:hAnsi="Arial" w:cs="Arial"/>
                              </w:rPr>
                            </w:pPr>
                          </w:p>
                          <w:p w14:paraId="60FFC5F1" w14:textId="77777777" w:rsidR="007A7052" w:rsidRPr="00BA7D41" w:rsidRDefault="007A7052" w:rsidP="00E41956">
                            <w:pPr>
                              <w:spacing w:after="0"/>
                              <w:rPr>
                                <w:rFonts w:ascii="Arial" w:hAnsi="Arial" w:cs="Arial"/>
                              </w:rPr>
                            </w:pPr>
                          </w:p>
                          <w:p w14:paraId="4F5988B0" w14:textId="77777777" w:rsidR="007A7052" w:rsidRPr="006162CC" w:rsidRDefault="007A7052" w:rsidP="00E41956">
                            <w:pPr>
                              <w:spacing w:after="0"/>
                              <w:rPr>
                                <w:rFonts w:ascii="Arial" w:hAnsi="Arial" w:cs="Arial"/>
                              </w:rPr>
                            </w:pPr>
                          </w:p>
                          <w:p w14:paraId="38DDB57C" w14:textId="77777777" w:rsidR="007A7052" w:rsidRPr="006162CC" w:rsidRDefault="007A7052" w:rsidP="00E41956">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C955E" id="_x0000_s1027" type="#_x0000_t202" style="position:absolute;margin-left:320.8pt;margin-top:14.5pt;width:273.75pt;height:338.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" stroked="f">
                <v:textbox>
                  <w:txbxContent>
                    <w:p w14:paraId="5C5AB3AA" w14:textId="77777777" w:rsidR="007A7052" w:rsidRDefault="007A7052" w:rsidP="00E41956">
                      <w:pPr>
                        <w:spacing w:after="0"/>
                        <w:rPr>
                          <w:rFonts w:ascii="Arial" w:hAnsi="Arial" w:cs="Arial"/>
                          <w:b/>
                        </w:rPr>
                      </w:pPr>
                      <w:r w:rsidRPr="006162CC">
                        <w:rPr>
                          <w:rFonts w:ascii="Arial" w:hAnsi="Arial" w:cs="Arial"/>
                          <w:b/>
                        </w:rPr>
                        <w:t>Apologies:</w:t>
                      </w:r>
                    </w:p>
                    <w:p w14:paraId="786057B0" w14:textId="77777777" w:rsidR="007A7052" w:rsidRPr="00F37684" w:rsidRDefault="007A7052" w:rsidP="00F37684">
                      <w:pPr>
                        <w:spacing w:after="0"/>
                        <w:rPr>
                          <w:rFonts w:ascii="Arial" w:eastAsia="Arial" w:hAnsi="Arial" w:cs="Arial"/>
                        </w:rPr>
                      </w:pPr>
                      <w:r w:rsidRPr="00F37684">
                        <w:rPr>
                          <w:rFonts w:ascii="Arial" w:eastAsia="Arial" w:hAnsi="Arial" w:cs="Arial"/>
                        </w:rPr>
                        <w:t>Helen Hayes MP</w:t>
                      </w:r>
                    </w:p>
                    <w:p w14:paraId="03C7B462" w14:textId="77777777" w:rsidR="007A7052" w:rsidRPr="00F37684" w:rsidRDefault="007A7052" w:rsidP="00F37684">
                      <w:pPr>
                        <w:spacing w:after="0"/>
                        <w:rPr>
                          <w:rFonts w:ascii="Arial" w:eastAsia="Arial" w:hAnsi="Arial" w:cs="Arial"/>
                        </w:rPr>
                      </w:pPr>
                      <w:r w:rsidRPr="00F37684">
                        <w:rPr>
                          <w:rFonts w:ascii="Arial" w:eastAsia="Arial" w:hAnsi="Arial" w:cs="Arial"/>
                        </w:rPr>
                        <w:t>Frank Field MP</w:t>
                      </w:r>
                    </w:p>
                    <w:p w14:paraId="54F68050" w14:textId="77777777" w:rsidR="007A7052" w:rsidRPr="00F37684" w:rsidRDefault="007A7052" w:rsidP="00F37684">
                      <w:pPr>
                        <w:spacing w:after="0"/>
                        <w:rPr>
                          <w:rFonts w:ascii="Arial" w:eastAsia="Arial" w:hAnsi="Arial" w:cs="Arial"/>
                        </w:rPr>
                      </w:pPr>
                      <w:r w:rsidRPr="00F37684">
                        <w:rPr>
                          <w:rFonts w:ascii="Arial" w:eastAsia="Arial" w:hAnsi="Arial" w:cs="Arial"/>
                        </w:rPr>
                        <w:t>Maria Miller MP</w:t>
                      </w:r>
                    </w:p>
                    <w:p w14:paraId="75BC129E" w14:textId="77777777" w:rsidR="007A7052" w:rsidRPr="00F37684" w:rsidRDefault="007A7052" w:rsidP="00F37684">
                      <w:pPr>
                        <w:spacing w:after="0"/>
                        <w:rPr>
                          <w:rFonts w:ascii="Arial" w:eastAsia="Arial" w:hAnsi="Arial" w:cs="Arial"/>
                        </w:rPr>
                      </w:pPr>
                      <w:r w:rsidRPr="00F37684">
                        <w:rPr>
                          <w:rFonts w:ascii="Arial" w:eastAsia="Arial" w:hAnsi="Arial" w:cs="Arial"/>
                        </w:rPr>
                        <w:t>Julie Cooper MP</w:t>
                      </w:r>
                    </w:p>
                    <w:p w14:paraId="40829FDB" w14:textId="77777777" w:rsidR="007A7052" w:rsidRDefault="007A7052" w:rsidP="00F37684">
                      <w:pPr>
                        <w:spacing w:after="0"/>
                        <w:rPr>
                          <w:rFonts w:ascii="Arial" w:eastAsia="Arial" w:hAnsi="Arial" w:cs="Arial"/>
                        </w:rPr>
                      </w:pPr>
                      <w:r>
                        <w:rPr>
                          <w:rFonts w:ascii="Arial" w:eastAsia="Arial" w:hAnsi="Arial" w:cs="Arial"/>
                        </w:rPr>
                        <w:t>Jo Stevens MP</w:t>
                      </w:r>
                    </w:p>
                    <w:p w14:paraId="3B3B92AD" w14:textId="77777777" w:rsidR="007A7052" w:rsidRDefault="007A7052" w:rsidP="00F37684">
                      <w:pPr>
                        <w:spacing w:after="0"/>
                        <w:rPr>
                          <w:rFonts w:ascii="Arial" w:eastAsia="Arial" w:hAnsi="Arial" w:cs="Arial"/>
                        </w:rPr>
                      </w:pPr>
                      <w:r>
                        <w:rPr>
                          <w:rFonts w:ascii="Arial" w:eastAsia="Arial" w:hAnsi="Arial" w:cs="Arial"/>
                        </w:rPr>
                        <w:t>Lord Judd</w:t>
                      </w:r>
                    </w:p>
                    <w:p w14:paraId="0B87ED74" w14:textId="77777777" w:rsidR="007A7052" w:rsidRDefault="007A7052" w:rsidP="00F37684">
                      <w:pPr>
                        <w:spacing w:after="0"/>
                        <w:rPr>
                          <w:rFonts w:ascii="Arial" w:eastAsia="Arial" w:hAnsi="Arial" w:cs="Arial"/>
                        </w:rPr>
                      </w:pPr>
                      <w:r w:rsidRPr="00F37684">
                        <w:rPr>
                          <w:rFonts w:ascii="Arial" w:eastAsia="Arial" w:hAnsi="Arial" w:cs="Arial"/>
                        </w:rPr>
                        <w:t>Lord Put</w:t>
                      </w:r>
                      <w:r>
                        <w:rPr>
                          <w:rFonts w:ascii="Arial" w:eastAsia="Arial" w:hAnsi="Arial" w:cs="Arial"/>
                        </w:rPr>
                        <w:t>tnam</w:t>
                      </w:r>
                    </w:p>
                    <w:p w14:paraId="3F4038EE" w14:textId="77777777" w:rsidR="007A7052" w:rsidRDefault="007A7052" w:rsidP="00F37684">
                      <w:pPr>
                        <w:spacing w:after="0"/>
                        <w:rPr>
                          <w:rFonts w:ascii="Arial" w:eastAsia="Arial" w:hAnsi="Arial" w:cs="Arial"/>
                        </w:rPr>
                      </w:pPr>
                      <w:r>
                        <w:rPr>
                          <w:rFonts w:ascii="Arial" w:eastAsia="Arial" w:hAnsi="Arial" w:cs="Arial"/>
                        </w:rPr>
                        <w:t>Nick Thomas-Symonds MP</w:t>
                      </w:r>
                    </w:p>
                    <w:p w14:paraId="2FF10729" w14:textId="77777777" w:rsidR="007A7052" w:rsidRDefault="007A7052" w:rsidP="00F37684">
                      <w:pPr>
                        <w:spacing w:after="0"/>
                        <w:rPr>
                          <w:rFonts w:ascii="Arial" w:eastAsia="Arial" w:hAnsi="Arial" w:cs="Arial"/>
                        </w:rPr>
                      </w:pPr>
                      <w:r>
                        <w:rPr>
                          <w:rFonts w:ascii="Arial" w:eastAsia="Arial" w:hAnsi="Arial" w:cs="Arial"/>
                        </w:rPr>
                        <w:t>Steve Baker MP</w:t>
                      </w:r>
                    </w:p>
                    <w:p w14:paraId="268FEDCD" w14:textId="77777777" w:rsidR="007A7052" w:rsidRDefault="007A7052" w:rsidP="00F37684">
                      <w:pPr>
                        <w:spacing w:after="0"/>
                        <w:rPr>
                          <w:rFonts w:ascii="Arial" w:eastAsia="Arial" w:hAnsi="Arial" w:cs="Arial"/>
                        </w:rPr>
                      </w:pPr>
                      <w:r>
                        <w:rPr>
                          <w:rFonts w:ascii="Arial" w:eastAsia="Arial" w:hAnsi="Arial" w:cs="Arial"/>
                        </w:rPr>
                        <w:t>Mark Prisk MP</w:t>
                      </w:r>
                    </w:p>
                    <w:p w14:paraId="700A90BA" w14:textId="77777777" w:rsidR="007A7052" w:rsidRDefault="007A7052" w:rsidP="00F37684">
                      <w:pPr>
                        <w:spacing w:after="0"/>
                        <w:rPr>
                          <w:rFonts w:ascii="Arial" w:eastAsia="Arial" w:hAnsi="Arial" w:cs="Arial"/>
                        </w:rPr>
                      </w:pPr>
                      <w:r>
                        <w:rPr>
                          <w:rFonts w:ascii="Arial" w:eastAsia="Arial" w:hAnsi="Arial" w:cs="Arial"/>
                        </w:rPr>
                        <w:t>Caroline Lucas MP</w:t>
                      </w:r>
                    </w:p>
                    <w:p w14:paraId="7546F82B" w14:textId="77777777" w:rsidR="007A7052" w:rsidRDefault="007A7052" w:rsidP="00F37684">
                      <w:pPr>
                        <w:spacing w:after="0"/>
                        <w:rPr>
                          <w:rFonts w:ascii="Arial" w:eastAsia="Arial" w:hAnsi="Arial" w:cs="Arial"/>
                        </w:rPr>
                      </w:pPr>
                      <w:r w:rsidRPr="00F37684">
                        <w:rPr>
                          <w:rFonts w:ascii="Arial" w:eastAsia="Arial" w:hAnsi="Arial" w:cs="Arial"/>
                        </w:rPr>
                        <w:t>Mhairi Black MP</w:t>
                      </w:r>
                    </w:p>
                    <w:p w14:paraId="42EB9207" w14:textId="77777777" w:rsidR="007A7052" w:rsidRDefault="007A7052" w:rsidP="00F37684">
                      <w:pPr>
                        <w:spacing w:after="0"/>
                        <w:rPr>
                          <w:rFonts w:ascii="Arial" w:eastAsia="Arial" w:hAnsi="Arial" w:cs="Arial"/>
                        </w:rPr>
                      </w:pPr>
                      <w:r>
                        <w:rPr>
                          <w:rFonts w:ascii="Arial" w:eastAsia="Arial" w:hAnsi="Arial" w:cs="Arial"/>
                        </w:rPr>
                        <w:t>Pauline Latham MP</w:t>
                      </w:r>
                    </w:p>
                    <w:p w14:paraId="19BAB755" w14:textId="77777777" w:rsidR="007A7052" w:rsidRDefault="007A7052" w:rsidP="00F37684">
                      <w:pPr>
                        <w:spacing w:after="0"/>
                        <w:rPr>
                          <w:rFonts w:ascii="Arial" w:eastAsia="Arial" w:hAnsi="Arial" w:cs="Arial"/>
                        </w:rPr>
                      </w:pPr>
                      <w:r>
                        <w:rPr>
                          <w:rFonts w:ascii="Arial" w:eastAsia="Arial" w:hAnsi="Arial" w:cs="Arial"/>
                        </w:rPr>
                        <w:t>Angela Rayner MP</w:t>
                      </w:r>
                    </w:p>
                    <w:p w14:paraId="39B2EC99" w14:textId="77777777" w:rsidR="007A7052" w:rsidRDefault="007A7052" w:rsidP="00F37684">
                      <w:pPr>
                        <w:spacing w:after="0"/>
                        <w:rPr>
                          <w:rFonts w:ascii="Arial" w:eastAsia="Arial" w:hAnsi="Arial" w:cs="Arial"/>
                        </w:rPr>
                      </w:pPr>
                      <w:r>
                        <w:rPr>
                          <w:rFonts w:ascii="Arial" w:eastAsia="Arial" w:hAnsi="Arial" w:cs="Arial"/>
                        </w:rPr>
                        <w:t>Peter Dowd MP</w:t>
                      </w:r>
                    </w:p>
                    <w:p w14:paraId="6CE8D96F" w14:textId="77777777" w:rsidR="007A7052" w:rsidRDefault="007A7052" w:rsidP="00F37684">
                      <w:pPr>
                        <w:spacing w:after="0"/>
                        <w:rPr>
                          <w:rFonts w:ascii="Arial" w:eastAsia="Arial" w:hAnsi="Arial" w:cs="Arial"/>
                        </w:rPr>
                      </w:pPr>
                      <w:r w:rsidRPr="00F37684">
                        <w:rPr>
                          <w:rFonts w:ascii="Arial" w:eastAsia="Arial" w:hAnsi="Arial" w:cs="Arial"/>
                        </w:rPr>
                        <w:t xml:space="preserve">Lord </w:t>
                      </w:r>
                      <w:r>
                        <w:rPr>
                          <w:rFonts w:ascii="Arial" w:eastAsia="Arial" w:hAnsi="Arial" w:cs="Arial"/>
                        </w:rPr>
                        <w:t>Inglewood</w:t>
                      </w:r>
                    </w:p>
                    <w:p w14:paraId="6C9D8708" w14:textId="77777777" w:rsidR="007A7052" w:rsidRDefault="007A7052" w:rsidP="00F37684">
                      <w:pPr>
                        <w:spacing w:after="0"/>
                        <w:rPr>
                          <w:rFonts w:ascii="Arial" w:eastAsia="Arial" w:hAnsi="Arial" w:cs="Arial"/>
                        </w:rPr>
                      </w:pPr>
                      <w:r>
                        <w:rPr>
                          <w:rFonts w:ascii="Arial" w:eastAsia="Arial" w:hAnsi="Arial" w:cs="Arial"/>
                        </w:rPr>
                        <w:t>Dr Alan Whitehead MP</w:t>
                      </w:r>
                    </w:p>
                    <w:p w14:paraId="6C7371D6" w14:textId="77777777" w:rsidR="007A7052" w:rsidRDefault="007A7052" w:rsidP="00F37684">
                      <w:pPr>
                        <w:spacing w:after="0"/>
                        <w:rPr>
                          <w:rFonts w:ascii="Arial" w:eastAsia="Arial" w:hAnsi="Arial" w:cs="Arial"/>
                        </w:rPr>
                      </w:pPr>
                      <w:r w:rsidRPr="00F37684">
                        <w:rPr>
                          <w:rFonts w:ascii="Arial" w:eastAsia="Arial" w:hAnsi="Arial" w:cs="Arial"/>
                        </w:rPr>
                        <w:t>Victo</w:t>
                      </w:r>
                      <w:r>
                        <w:rPr>
                          <w:rFonts w:ascii="Arial" w:eastAsia="Arial" w:hAnsi="Arial" w:cs="Arial"/>
                        </w:rPr>
                        <w:t>ria Prentis MP</w:t>
                      </w:r>
                    </w:p>
                    <w:p w14:paraId="53FE90D6" w14:textId="77777777" w:rsidR="007A7052" w:rsidRDefault="007A7052" w:rsidP="00F37684">
                      <w:pPr>
                        <w:spacing w:after="0"/>
                        <w:rPr>
                          <w:rFonts w:ascii="Arial" w:eastAsia="Arial" w:hAnsi="Arial" w:cs="Arial"/>
                        </w:rPr>
                      </w:pPr>
                      <w:r>
                        <w:rPr>
                          <w:rFonts w:ascii="Arial" w:eastAsia="Arial" w:hAnsi="Arial" w:cs="Arial"/>
                        </w:rPr>
                        <w:t>Sir Paul Beresford</w:t>
                      </w:r>
                    </w:p>
                    <w:p w14:paraId="144B461C" w14:textId="77777777" w:rsidR="007A7052" w:rsidRDefault="007A7052" w:rsidP="00F37684">
                      <w:pPr>
                        <w:spacing w:after="0"/>
                        <w:rPr>
                          <w:rFonts w:ascii="Arial" w:eastAsia="Arial" w:hAnsi="Arial" w:cs="Arial"/>
                        </w:rPr>
                      </w:pPr>
                      <w:r>
                        <w:rPr>
                          <w:rFonts w:ascii="Arial" w:eastAsia="Arial" w:hAnsi="Arial" w:cs="Arial"/>
                        </w:rPr>
                        <w:t>Lord Beecham</w:t>
                      </w:r>
                    </w:p>
                    <w:p w14:paraId="3EEFB43D" w14:textId="42DC30DC" w:rsidR="007A7052" w:rsidRPr="00F37684" w:rsidRDefault="007A7052" w:rsidP="00F37684">
                      <w:pPr>
                        <w:spacing w:after="0"/>
                        <w:rPr>
                          <w:rFonts w:ascii="Arial" w:eastAsia="Arial" w:hAnsi="Arial" w:cs="Arial"/>
                        </w:rPr>
                      </w:pPr>
                      <w:r w:rsidRPr="00F37684">
                        <w:rPr>
                          <w:rFonts w:ascii="Arial" w:eastAsia="Arial" w:hAnsi="Arial" w:cs="Arial"/>
                        </w:rPr>
                        <w:t>Ronnie Campbell MP</w:t>
                      </w:r>
                    </w:p>
                    <w:p w14:paraId="63C84A35" w14:textId="77777777" w:rsidR="007A7052" w:rsidRDefault="007A7052" w:rsidP="00E41956">
                      <w:pPr>
                        <w:spacing w:after="0"/>
                        <w:rPr>
                          <w:rFonts w:ascii="Arial" w:hAnsi="Arial" w:cs="Arial"/>
                        </w:rPr>
                      </w:pPr>
                    </w:p>
                    <w:p w14:paraId="100E6370" w14:textId="77777777" w:rsidR="007A7052" w:rsidRPr="0007405C" w:rsidRDefault="007A7052" w:rsidP="0007405C">
                      <w:pPr>
                        <w:spacing w:after="0"/>
                        <w:rPr>
                          <w:rFonts w:ascii="Arial" w:hAnsi="Arial" w:cs="Arial"/>
                        </w:rPr>
                      </w:pPr>
                    </w:p>
                    <w:p w14:paraId="60FFC5F1" w14:textId="77777777" w:rsidR="007A7052" w:rsidRPr="00BA7D41" w:rsidRDefault="007A7052" w:rsidP="00E41956">
                      <w:pPr>
                        <w:spacing w:after="0"/>
                        <w:rPr>
                          <w:rFonts w:ascii="Arial" w:hAnsi="Arial" w:cs="Arial"/>
                        </w:rPr>
                      </w:pPr>
                    </w:p>
                    <w:p w14:paraId="4F5988B0" w14:textId="77777777" w:rsidR="007A7052" w:rsidRPr="006162CC" w:rsidRDefault="007A7052" w:rsidP="00E41956">
                      <w:pPr>
                        <w:spacing w:after="0"/>
                        <w:rPr>
                          <w:rFonts w:ascii="Arial" w:hAnsi="Arial" w:cs="Arial"/>
                        </w:rPr>
                      </w:pPr>
                    </w:p>
                    <w:p w14:paraId="38DDB57C" w14:textId="77777777" w:rsidR="007A7052" w:rsidRPr="006162CC" w:rsidRDefault="007A7052" w:rsidP="00E41956">
                      <w:pPr>
                        <w:spacing w:after="0"/>
                        <w:rPr>
                          <w:rFonts w:ascii="Arial" w:hAnsi="Arial" w:cs="Arial"/>
                        </w:rPr>
                      </w:pPr>
                    </w:p>
                  </w:txbxContent>
                </v:textbox>
                <w10:wrap type="through" anchorx="page"/>
              </v:shape>
            </w:pict>
          </mc:Fallback>
        </mc:AlternateContent>
      </w:r>
      <w:r w:rsidR="624F11FF" w:rsidRPr="624F11FF">
        <w:rPr>
          <w:rFonts w:ascii="Arial" w:eastAsia="Arial" w:hAnsi="Arial" w:cs="Arial"/>
          <w:b/>
          <w:bCs/>
        </w:rPr>
        <w:t>Parliamentary Assistants:</w:t>
      </w:r>
    </w:p>
    <w:p w14:paraId="433806F5" w14:textId="08A808E3" w:rsidR="00E41956" w:rsidRDefault="00CE288B" w:rsidP="624F11FF">
      <w:pPr>
        <w:spacing w:after="0"/>
        <w:rPr>
          <w:rFonts w:ascii="Arial" w:eastAsia="Arial" w:hAnsi="Arial" w:cs="Arial"/>
        </w:rPr>
      </w:pPr>
      <w:r>
        <w:rPr>
          <w:rFonts w:ascii="Arial" w:eastAsia="Arial" w:hAnsi="Arial" w:cs="Arial"/>
        </w:rPr>
        <w:t>Emma Poole</w:t>
      </w:r>
      <w:r w:rsidR="624F11FF" w:rsidRPr="624F11FF">
        <w:rPr>
          <w:rFonts w:ascii="Arial" w:eastAsia="Arial" w:hAnsi="Arial" w:cs="Arial"/>
        </w:rPr>
        <w:t xml:space="preserve">, Office of </w:t>
      </w:r>
      <w:r>
        <w:rPr>
          <w:rFonts w:ascii="Arial" w:eastAsia="Arial" w:hAnsi="Arial" w:cs="Arial"/>
        </w:rPr>
        <w:t>Richard Graham MP</w:t>
      </w:r>
      <w:r w:rsidR="624F11FF" w:rsidRPr="624F11FF">
        <w:rPr>
          <w:rFonts w:ascii="Arial" w:eastAsia="Arial" w:hAnsi="Arial" w:cs="Arial"/>
        </w:rPr>
        <w:t xml:space="preserve"> </w:t>
      </w:r>
    </w:p>
    <w:p w14:paraId="1E41E3F7" w14:textId="61C5DCC3" w:rsidR="00BD7986" w:rsidRPr="00F33541" w:rsidRDefault="00CE288B" w:rsidP="624F11FF">
      <w:pPr>
        <w:spacing w:after="0"/>
        <w:rPr>
          <w:rFonts w:ascii="Arial" w:eastAsia="Arial" w:hAnsi="Arial" w:cs="Arial"/>
        </w:rPr>
      </w:pPr>
      <w:r>
        <w:rPr>
          <w:rFonts w:ascii="Arial" w:eastAsia="Arial" w:hAnsi="Arial" w:cs="Arial"/>
        </w:rPr>
        <w:t>Thomas Claridge</w:t>
      </w:r>
      <w:r w:rsidR="624F11FF" w:rsidRPr="624F11FF">
        <w:rPr>
          <w:rFonts w:ascii="Arial" w:eastAsia="Arial" w:hAnsi="Arial" w:cs="Arial"/>
        </w:rPr>
        <w:t>, Office of Will Quince</w:t>
      </w:r>
      <w:r>
        <w:rPr>
          <w:rFonts w:ascii="Arial" w:eastAsia="Arial" w:hAnsi="Arial" w:cs="Arial"/>
        </w:rPr>
        <w:t xml:space="preserve"> MP</w:t>
      </w:r>
    </w:p>
    <w:p w14:paraId="14D5EB92" w14:textId="71B42D37" w:rsidR="00BF6032" w:rsidRDefault="00BF6032" w:rsidP="00E41956">
      <w:pPr>
        <w:spacing w:after="0"/>
        <w:rPr>
          <w:rFonts w:ascii="Arial" w:hAnsi="Arial" w:cs="Arial"/>
        </w:rPr>
      </w:pPr>
    </w:p>
    <w:p w14:paraId="576FAAC3" w14:textId="780FBA91" w:rsidR="00E41956" w:rsidRPr="003745F7" w:rsidRDefault="624F11FF" w:rsidP="624F11FF">
      <w:pPr>
        <w:spacing w:after="0"/>
        <w:rPr>
          <w:rFonts w:ascii="Arial" w:eastAsia="Arial" w:hAnsi="Arial" w:cs="Arial"/>
          <w:b/>
          <w:bCs/>
        </w:rPr>
      </w:pPr>
      <w:r w:rsidRPr="624F11FF">
        <w:rPr>
          <w:rFonts w:ascii="Arial" w:eastAsia="Arial" w:hAnsi="Arial" w:cs="Arial"/>
          <w:b/>
          <w:bCs/>
        </w:rPr>
        <w:t>Secretariat:</w:t>
      </w:r>
    </w:p>
    <w:p w14:paraId="25E801C6" w14:textId="1E5B1968" w:rsidR="00E41956" w:rsidRDefault="624F11FF" w:rsidP="624F11FF">
      <w:pPr>
        <w:spacing w:after="0"/>
        <w:rPr>
          <w:rFonts w:ascii="Arial" w:eastAsia="Arial" w:hAnsi="Arial" w:cs="Arial"/>
        </w:rPr>
      </w:pPr>
      <w:r w:rsidRPr="624F11FF">
        <w:rPr>
          <w:rFonts w:ascii="Arial" w:eastAsia="Arial" w:hAnsi="Arial" w:cs="Arial"/>
        </w:rPr>
        <w:t>Leah Miller, Secretariat to APPG</w:t>
      </w:r>
    </w:p>
    <w:p w14:paraId="5E1BC293" w14:textId="608205C3" w:rsidR="00BD7986" w:rsidRDefault="00BD7986" w:rsidP="00E41956">
      <w:pPr>
        <w:spacing w:after="0"/>
        <w:rPr>
          <w:rFonts w:ascii="Arial" w:hAnsi="Arial" w:cs="Arial"/>
        </w:rPr>
      </w:pPr>
    </w:p>
    <w:p w14:paraId="0EF96E06" w14:textId="5DA138B4" w:rsidR="00E41956" w:rsidRDefault="624F11FF" w:rsidP="624F11FF">
      <w:pPr>
        <w:spacing w:after="0"/>
        <w:rPr>
          <w:rFonts w:ascii="Arial" w:eastAsia="Arial" w:hAnsi="Arial" w:cs="Arial"/>
          <w:b/>
          <w:bCs/>
        </w:rPr>
      </w:pPr>
      <w:r w:rsidRPr="624F11FF">
        <w:rPr>
          <w:rFonts w:ascii="Arial" w:eastAsia="Arial" w:hAnsi="Arial" w:cs="Arial"/>
          <w:b/>
          <w:bCs/>
        </w:rPr>
        <w:t>Other:</w:t>
      </w:r>
    </w:p>
    <w:p w14:paraId="72CACFAF" w14:textId="5814F19F" w:rsidR="00CE288B" w:rsidRDefault="00CE288B" w:rsidP="624F11FF">
      <w:pPr>
        <w:spacing w:after="0"/>
        <w:rPr>
          <w:rFonts w:ascii="Arial" w:eastAsia="Arial" w:hAnsi="Arial" w:cs="Arial"/>
          <w:b/>
          <w:bCs/>
        </w:rPr>
      </w:pPr>
    </w:p>
    <w:p w14:paraId="3271A53D" w14:textId="405A0540" w:rsidR="00CE288B" w:rsidRDefault="00CE288B" w:rsidP="624F11FF">
      <w:pPr>
        <w:spacing w:after="0"/>
        <w:rPr>
          <w:rFonts w:ascii="Arial" w:eastAsia="Arial" w:hAnsi="Arial" w:cs="Arial"/>
          <w:bCs/>
        </w:rPr>
      </w:pPr>
      <w:r w:rsidRPr="00CE288B">
        <w:rPr>
          <w:rFonts w:ascii="Arial" w:eastAsia="Arial" w:hAnsi="Arial" w:cs="Arial"/>
          <w:bCs/>
        </w:rPr>
        <w:t>Matthew</w:t>
      </w:r>
      <w:r>
        <w:rPr>
          <w:rFonts w:ascii="Arial" w:eastAsia="Arial" w:hAnsi="Arial" w:cs="Arial"/>
          <w:bCs/>
        </w:rPr>
        <w:t xml:space="preserve"> Downie, Crisis</w:t>
      </w:r>
    </w:p>
    <w:p w14:paraId="31F71777" w14:textId="2FFE83F2" w:rsidR="00CE288B" w:rsidRDefault="00CE288B" w:rsidP="624F11FF">
      <w:pPr>
        <w:spacing w:after="0"/>
        <w:rPr>
          <w:rFonts w:ascii="Arial" w:eastAsia="Arial" w:hAnsi="Arial" w:cs="Arial"/>
          <w:bCs/>
        </w:rPr>
      </w:pPr>
      <w:r>
        <w:rPr>
          <w:rFonts w:ascii="Arial" w:eastAsia="Arial" w:hAnsi="Arial" w:cs="Arial"/>
          <w:bCs/>
        </w:rPr>
        <w:t xml:space="preserve">Hannah Gousy, Crisis </w:t>
      </w:r>
    </w:p>
    <w:p w14:paraId="2D92EB79" w14:textId="3EA47944" w:rsidR="00CE288B" w:rsidRDefault="00CE288B" w:rsidP="624F11FF">
      <w:pPr>
        <w:spacing w:after="0"/>
        <w:rPr>
          <w:rFonts w:ascii="Arial" w:eastAsia="Arial" w:hAnsi="Arial" w:cs="Arial"/>
          <w:bCs/>
        </w:rPr>
      </w:pPr>
      <w:r>
        <w:rPr>
          <w:rFonts w:ascii="Arial" w:eastAsia="Arial" w:hAnsi="Arial" w:cs="Arial"/>
          <w:bCs/>
        </w:rPr>
        <w:t>Jacqui McCluskey, Homeless Link</w:t>
      </w:r>
    </w:p>
    <w:p w14:paraId="26CF7958" w14:textId="50A69BEB" w:rsidR="00CE288B" w:rsidRDefault="00CE288B" w:rsidP="624F11FF">
      <w:pPr>
        <w:spacing w:after="0"/>
        <w:rPr>
          <w:rFonts w:ascii="Arial" w:eastAsia="Arial" w:hAnsi="Arial" w:cs="Arial"/>
          <w:bCs/>
        </w:rPr>
      </w:pPr>
      <w:r>
        <w:rPr>
          <w:rFonts w:ascii="Arial" w:eastAsia="Arial" w:hAnsi="Arial" w:cs="Arial"/>
          <w:bCs/>
        </w:rPr>
        <w:t>Pam Orchard, Connection at St Martin’s</w:t>
      </w:r>
    </w:p>
    <w:p w14:paraId="7AE11E7D" w14:textId="4B6024A9" w:rsidR="00CE288B" w:rsidRDefault="00CE288B" w:rsidP="624F11FF">
      <w:pPr>
        <w:spacing w:after="0"/>
        <w:rPr>
          <w:rFonts w:ascii="Arial" w:eastAsia="Arial" w:hAnsi="Arial" w:cs="Arial"/>
          <w:bCs/>
        </w:rPr>
      </w:pPr>
      <w:r>
        <w:rPr>
          <w:rFonts w:ascii="Arial" w:eastAsia="Arial" w:hAnsi="Arial" w:cs="Arial"/>
          <w:bCs/>
        </w:rPr>
        <w:t xml:space="preserve">Dan Dumoulin, Depaul </w:t>
      </w:r>
    </w:p>
    <w:p w14:paraId="3B1DB874" w14:textId="4F820699" w:rsidR="00CE288B" w:rsidRDefault="00CE288B" w:rsidP="624F11FF">
      <w:pPr>
        <w:spacing w:after="0"/>
        <w:rPr>
          <w:rFonts w:ascii="Arial" w:eastAsia="Arial" w:hAnsi="Arial" w:cs="Arial"/>
          <w:bCs/>
        </w:rPr>
      </w:pPr>
      <w:r>
        <w:rPr>
          <w:rFonts w:ascii="Arial" w:eastAsia="Arial" w:hAnsi="Arial" w:cs="Arial"/>
          <w:bCs/>
        </w:rPr>
        <w:t>Victoria Nevin, Centrepoint</w:t>
      </w:r>
    </w:p>
    <w:p w14:paraId="050F18AB" w14:textId="7ABA86FF" w:rsidR="00CE288B" w:rsidRDefault="00CE288B" w:rsidP="624F11FF">
      <w:pPr>
        <w:spacing w:after="0"/>
        <w:rPr>
          <w:rFonts w:ascii="Arial" w:eastAsia="Arial" w:hAnsi="Arial" w:cs="Arial"/>
          <w:bCs/>
        </w:rPr>
      </w:pPr>
      <w:r>
        <w:rPr>
          <w:rFonts w:ascii="Arial" w:eastAsia="Arial" w:hAnsi="Arial" w:cs="Arial"/>
          <w:bCs/>
        </w:rPr>
        <w:t xml:space="preserve">Rory Weal, St Mungo’s </w:t>
      </w:r>
    </w:p>
    <w:p w14:paraId="3303817A" w14:textId="0E093B74" w:rsidR="00CE288B" w:rsidRDefault="00CE288B" w:rsidP="624F11FF">
      <w:pPr>
        <w:spacing w:after="0"/>
        <w:rPr>
          <w:rFonts w:ascii="Arial" w:eastAsia="Arial" w:hAnsi="Arial" w:cs="Arial"/>
          <w:bCs/>
        </w:rPr>
      </w:pPr>
      <w:r>
        <w:rPr>
          <w:rFonts w:ascii="Arial" w:eastAsia="Arial" w:hAnsi="Arial" w:cs="Arial"/>
          <w:bCs/>
        </w:rPr>
        <w:t>Ieuan ap Rees, West London Homelessness Coordinator</w:t>
      </w:r>
    </w:p>
    <w:p w14:paraId="3B420E51" w14:textId="21D89BF2" w:rsidR="00CE288B" w:rsidRDefault="00CE288B" w:rsidP="624F11FF">
      <w:pPr>
        <w:spacing w:after="0"/>
        <w:rPr>
          <w:rFonts w:ascii="Arial" w:eastAsia="Arial" w:hAnsi="Arial" w:cs="Arial"/>
          <w:bCs/>
        </w:rPr>
      </w:pPr>
      <w:r>
        <w:rPr>
          <w:rFonts w:ascii="Arial" w:eastAsia="Arial" w:hAnsi="Arial" w:cs="Arial"/>
          <w:bCs/>
        </w:rPr>
        <w:t xml:space="preserve">Claudia Essen-Jayes, National Housing Federation </w:t>
      </w:r>
    </w:p>
    <w:p w14:paraId="33CC4F73" w14:textId="2ED0F426" w:rsidR="00CE288B" w:rsidRDefault="00CE288B" w:rsidP="624F11FF">
      <w:pPr>
        <w:spacing w:after="0"/>
        <w:rPr>
          <w:rFonts w:ascii="Arial" w:eastAsia="Arial" w:hAnsi="Arial" w:cs="Arial"/>
          <w:bCs/>
        </w:rPr>
      </w:pPr>
      <w:r>
        <w:rPr>
          <w:rFonts w:ascii="Arial" w:eastAsia="Arial" w:hAnsi="Arial" w:cs="Arial"/>
          <w:bCs/>
        </w:rPr>
        <w:t>Polly Harrold, National Housing Federation</w:t>
      </w:r>
    </w:p>
    <w:p w14:paraId="21331FC3" w14:textId="4E8D5166" w:rsidR="00CE288B" w:rsidRDefault="00CE288B" w:rsidP="624F11FF">
      <w:pPr>
        <w:spacing w:after="0"/>
        <w:rPr>
          <w:rFonts w:ascii="Arial" w:eastAsia="Arial" w:hAnsi="Arial" w:cs="Arial"/>
          <w:bCs/>
        </w:rPr>
      </w:pPr>
      <w:r>
        <w:rPr>
          <w:rFonts w:ascii="Arial" w:eastAsia="Arial" w:hAnsi="Arial" w:cs="Arial"/>
          <w:bCs/>
        </w:rPr>
        <w:t xml:space="preserve">Jess Mullins, National Housing Federation </w:t>
      </w:r>
    </w:p>
    <w:p w14:paraId="1E7894FE" w14:textId="0F41DD32" w:rsidR="00CE288B" w:rsidRDefault="00CE288B" w:rsidP="624F11FF">
      <w:pPr>
        <w:spacing w:after="0"/>
        <w:rPr>
          <w:rFonts w:ascii="Arial" w:eastAsia="Arial" w:hAnsi="Arial" w:cs="Arial"/>
          <w:bCs/>
        </w:rPr>
      </w:pPr>
      <w:r>
        <w:rPr>
          <w:rFonts w:ascii="Arial" w:eastAsia="Arial" w:hAnsi="Arial" w:cs="Arial"/>
          <w:bCs/>
        </w:rPr>
        <w:t>Molly Jarritt, New Local Government Network</w:t>
      </w:r>
    </w:p>
    <w:p w14:paraId="6CCF8C8C" w14:textId="2F506520" w:rsidR="00CE288B" w:rsidRDefault="00CE288B" w:rsidP="624F11FF">
      <w:pPr>
        <w:spacing w:after="0"/>
        <w:rPr>
          <w:rFonts w:ascii="Arial" w:eastAsia="Arial" w:hAnsi="Arial" w:cs="Arial"/>
          <w:bCs/>
        </w:rPr>
      </w:pPr>
      <w:r>
        <w:rPr>
          <w:rFonts w:ascii="Arial" w:eastAsia="Arial" w:hAnsi="Arial" w:cs="Arial"/>
          <w:bCs/>
        </w:rPr>
        <w:t>Pawda Tjoa, New Local Government Network</w:t>
      </w:r>
    </w:p>
    <w:p w14:paraId="3A44495A" w14:textId="16731C01" w:rsidR="00CE288B" w:rsidRDefault="00CE288B" w:rsidP="624F11FF">
      <w:pPr>
        <w:spacing w:after="0"/>
        <w:rPr>
          <w:rFonts w:ascii="Arial" w:eastAsia="Arial" w:hAnsi="Arial" w:cs="Arial"/>
          <w:bCs/>
        </w:rPr>
      </w:pPr>
      <w:r>
        <w:rPr>
          <w:rFonts w:ascii="Arial" w:eastAsia="Arial" w:hAnsi="Arial" w:cs="Arial"/>
          <w:bCs/>
        </w:rPr>
        <w:lastRenderedPageBreak/>
        <w:t xml:space="preserve">Maddy Berry, Homelessness Prevention Project </w:t>
      </w:r>
    </w:p>
    <w:p w14:paraId="5F711860" w14:textId="422AEF83" w:rsidR="00CE288B" w:rsidRDefault="00CE288B" w:rsidP="624F11FF">
      <w:pPr>
        <w:spacing w:after="0"/>
        <w:rPr>
          <w:rFonts w:ascii="Arial" w:eastAsia="Arial" w:hAnsi="Arial" w:cs="Arial"/>
          <w:bCs/>
        </w:rPr>
      </w:pPr>
      <w:r>
        <w:rPr>
          <w:rFonts w:ascii="Arial" w:eastAsia="Arial" w:hAnsi="Arial" w:cs="Arial"/>
          <w:bCs/>
        </w:rPr>
        <w:t>Louisa Steele, Standing Together</w:t>
      </w:r>
    </w:p>
    <w:p w14:paraId="04E835F9" w14:textId="04333B8D" w:rsidR="00CE288B" w:rsidRDefault="00CE288B" w:rsidP="624F11FF">
      <w:pPr>
        <w:spacing w:after="0"/>
        <w:rPr>
          <w:rFonts w:ascii="Arial" w:eastAsia="Arial" w:hAnsi="Arial" w:cs="Arial"/>
          <w:bCs/>
        </w:rPr>
      </w:pPr>
      <w:r>
        <w:rPr>
          <w:rFonts w:ascii="Arial" w:eastAsia="Arial" w:hAnsi="Arial" w:cs="Arial"/>
          <w:bCs/>
        </w:rPr>
        <w:t>Guddy Burnet, Domestic Abuse and Housing Alliance</w:t>
      </w:r>
    </w:p>
    <w:p w14:paraId="3C804439" w14:textId="3F9755E8" w:rsidR="00CE288B" w:rsidRDefault="00CE288B" w:rsidP="624F11FF">
      <w:pPr>
        <w:spacing w:after="0"/>
        <w:rPr>
          <w:rFonts w:ascii="Arial" w:eastAsia="Arial" w:hAnsi="Arial" w:cs="Arial"/>
          <w:bCs/>
        </w:rPr>
      </w:pPr>
      <w:r>
        <w:rPr>
          <w:rFonts w:ascii="Arial" w:eastAsia="Arial" w:hAnsi="Arial" w:cs="Arial"/>
          <w:bCs/>
        </w:rPr>
        <w:t xml:space="preserve">Sara Nelson, Healthy London Partnership </w:t>
      </w:r>
    </w:p>
    <w:p w14:paraId="2BC77947" w14:textId="6608ACF2" w:rsidR="00CE288B" w:rsidRDefault="00CE288B" w:rsidP="624F11FF">
      <w:pPr>
        <w:spacing w:after="0"/>
        <w:rPr>
          <w:rFonts w:ascii="Arial" w:eastAsia="Arial" w:hAnsi="Arial" w:cs="Arial"/>
          <w:bCs/>
        </w:rPr>
      </w:pPr>
      <w:r>
        <w:rPr>
          <w:rFonts w:ascii="Arial" w:eastAsia="Arial" w:hAnsi="Arial" w:cs="Arial"/>
          <w:bCs/>
        </w:rPr>
        <w:t xml:space="preserve">Steven Pidgeon, Health London Partnership </w:t>
      </w:r>
    </w:p>
    <w:p w14:paraId="75DFB33A" w14:textId="331E8624" w:rsidR="00CE288B" w:rsidRDefault="00CE288B" w:rsidP="624F11FF">
      <w:pPr>
        <w:spacing w:after="0"/>
        <w:rPr>
          <w:rFonts w:ascii="Arial" w:eastAsia="Arial" w:hAnsi="Arial" w:cs="Arial"/>
          <w:bCs/>
        </w:rPr>
      </w:pPr>
      <w:r w:rsidRPr="00EF774C">
        <w:rPr>
          <w:rFonts w:ascii="Arial" w:eastAsia="Arial" w:hAnsi="Arial" w:cs="Arial"/>
          <w:bCs/>
        </w:rPr>
        <w:t xml:space="preserve">Paul Anders, </w:t>
      </w:r>
      <w:r w:rsidR="00683B7A">
        <w:rPr>
          <w:rFonts w:ascii="Arial" w:eastAsia="Arial" w:hAnsi="Arial" w:cs="Arial"/>
          <w:bCs/>
        </w:rPr>
        <w:t>Public Health England</w:t>
      </w:r>
      <w:r>
        <w:rPr>
          <w:rFonts w:ascii="Arial" w:eastAsia="Arial" w:hAnsi="Arial" w:cs="Arial"/>
          <w:bCs/>
        </w:rPr>
        <w:t xml:space="preserve"> </w:t>
      </w:r>
    </w:p>
    <w:p w14:paraId="6784A606" w14:textId="7A2F2C4C" w:rsidR="00CE288B" w:rsidRDefault="00CE288B" w:rsidP="624F11FF">
      <w:pPr>
        <w:spacing w:after="0"/>
        <w:rPr>
          <w:rFonts w:ascii="Arial" w:eastAsia="Arial" w:hAnsi="Arial" w:cs="Arial"/>
          <w:bCs/>
        </w:rPr>
      </w:pPr>
      <w:r>
        <w:rPr>
          <w:rFonts w:ascii="Arial" w:eastAsia="Arial" w:hAnsi="Arial" w:cs="Arial"/>
          <w:bCs/>
        </w:rPr>
        <w:t xml:space="preserve">Lauren Beadle, Office of Lord Chadlington </w:t>
      </w:r>
    </w:p>
    <w:p w14:paraId="7EC368F3" w14:textId="12207C54" w:rsidR="00CE288B" w:rsidRDefault="00CE288B" w:rsidP="624F11FF">
      <w:pPr>
        <w:spacing w:after="0"/>
        <w:rPr>
          <w:rFonts w:ascii="Arial" w:eastAsia="Arial" w:hAnsi="Arial" w:cs="Arial"/>
          <w:bCs/>
        </w:rPr>
      </w:pPr>
      <w:r>
        <w:rPr>
          <w:rFonts w:ascii="Arial" w:eastAsia="Arial" w:hAnsi="Arial" w:cs="Arial"/>
          <w:bCs/>
        </w:rPr>
        <w:t xml:space="preserve">Miranda Griffith, North London Housing Partnership </w:t>
      </w:r>
    </w:p>
    <w:p w14:paraId="034E4D87" w14:textId="170F4764" w:rsidR="00CE288B" w:rsidRDefault="00CE288B" w:rsidP="624F11FF">
      <w:pPr>
        <w:spacing w:after="0"/>
        <w:rPr>
          <w:rFonts w:ascii="Arial" w:eastAsia="Arial" w:hAnsi="Arial" w:cs="Arial"/>
          <w:bCs/>
        </w:rPr>
      </w:pPr>
      <w:r>
        <w:rPr>
          <w:rFonts w:ascii="Arial" w:eastAsia="Arial" w:hAnsi="Arial" w:cs="Arial"/>
          <w:bCs/>
        </w:rPr>
        <w:t xml:space="preserve">Neelam Sunder, West Midlands Homelessness Task Force </w:t>
      </w:r>
    </w:p>
    <w:p w14:paraId="682E8601" w14:textId="74BC8037" w:rsidR="00CE288B" w:rsidRDefault="00CE288B" w:rsidP="624F11FF">
      <w:pPr>
        <w:spacing w:after="0"/>
        <w:rPr>
          <w:rFonts w:ascii="Arial" w:eastAsia="Arial" w:hAnsi="Arial" w:cs="Arial"/>
          <w:bCs/>
        </w:rPr>
      </w:pPr>
      <w:r>
        <w:rPr>
          <w:rFonts w:ascii="Arial" w:eastAsia="Arial" w:hAnsi="Arial" w:cs="Arial"/>
          <w:bCs/>
        </w:rPr>
        <w:t xml:space="preserve">Alex Bax, Pathway </w:t>
      </w:r>
    </w:p>
    <w:p w14:paraId="08B3CC97" w14:textId="25802181" w:rsidR="00CE288B" w:rsidRDefault="00CE288B" w:rsidP="624F11FF">
      <w:pPr>
        <w:spacing w:after="0"/>
        <w:rPr>
          <w:rFonts w:ascii="Arial" w:eastAsia="Arial" w:hAnsi="Arial" w:cs="Arial"/>
          <w:bCs/>
        </w:rPr>
      </w:pPr>
      <w:r>
        <w:rPr>
          <w:rFonts w:ascii="Arial" w:eastAsia="Arial" w:hAnsi="Arial" w:cs="Arial"/>
          <w:bCs/>
        </w:rPr>
        <w:t xml:space="preserve">Dr Caroline Schulman, Pathway Homeless Team </w:t>
      </w:r>
    </w:p>
    <w:p w14:paraId="3F921DB1" w14:textId="6AD1873D" w:rsidR="00CE288B" w:rsidRDefault="00DC2B1E" w:rsidP="624F11FF">
      <w:pPr>
        <w:spacing w:after="0"/>
        <w:rPr>
          <w:rFonts w:ascii="Arial" w:eastAsia="Arial" w:hAnsi="Arial" w:cs="Arial"/>
          <w:bCs/>
        </w:rPr>
      </w:pPr>
      <w:r>
        <w:rPr>
          <w:rFonts w:ascii="Arial" w:eastAsia="Arial" w:hAnsi="Arial" w:cs="Arial"/>
          <w:bCs/>
        </w:rPr>
        <w:t>Dr</w:t>
      </w:r>
      <w:r w:rsidR="00CE288B">
        <w:rPr>
          <w:rFonts w:ascii="Arial" w:eastAsia="Arial" w:hAnsi="Arial" w:cs="Arial"/>
          <w:bCs/>
        </w:rPr>
        <w:t xml:space="preserve"> Zana Khan, Pathway Homeless Team </w:t>
      </w:r>
    </w:p>
    <w:p w14:paraId="7889EAA4" w14:textId="3CBAFCF2" w:rsidR="00DC2B1E" w:rsidRDefault="00DC2B1E" w:rsidP="624F11FF">
      <w:pPr>
        <w:spacing w:after="0"/>
        <w:rPr>
          <w:rFonts w:ascii="Arial" w:eastAsia="Arial" w:hAnsi="Arial" w:cs="Arial"/>
          <w:bCs/>
        </w:rPr>
      </w:pPr>
      <w:r>
        <w:rPr>
          <w:rFonts w:ascii="Arial" w:eastAsia="Arial" w:hAnsi="Arial" w:cs="Arial"/>
          <w:bCs/>
        </w:rPr>
        <w:t xml:space="preserve">Professor Andrew Hayward, UCL Collaborative Centre for Inclusion Health </w:t>
      </w:r>
    </w:p>
    <w:p w14:paraId="6C86967E" w14:textId="7FBD2F89" w:rsidR="00DC2B1E" w:rsidRDefault="00DC2B1E" w:rsidP="624F11FF">
      <w:pPr>
        <w:spacing w:after="0"/>
        <w:rPr>
          <w:rFonts w:ascii="Arial" w:eastAsia="Arial" w:hAnsi="Arial" w:cs="Arial"/>
          <w:bCs/>
        </w:rPr>
      </w:pPr>
      <w:r>
        <w:rPr>
          <w:rFonts w:ascii="Arial" w:eastAsia="Arial" w:hAnsi="Arial" w:cs="Arial"/>
          <w:bCs/>
        </w:rPr>
        <w:t>Duncan Gall, Emmaus</w:t>
      </w:r>
    </w:p>
    <w:p w14:paraId="17D5974E" w14:textId="182EB50C" w:rsidR="00DC2B1E" w:rsidRDefault="00DC2B1E" w:rsidP="624F11FF">
      <w:pPr>
        <w:spacing w:after="0"/>
        <w:rPr>
          <w:rFonts w:ascii="Arial" w:eastAsia="Arial" w:hAnsi="Arial" w:cs="Arial"/>
          <w:bCs/>
        </w:rPr>
      </w:pPr>
      <w:r>
        <w:rPr>
          <w:rFonts w:ascii="Arial" w:eastAsia="Arial" w:hAnsi="Arial" w:cs="Arial"/>
          <w:bCs/>
        </w:rPr>
        <w:t xml:space="preserve">Chris Burgess, Porchlight </w:t>
      </w:r>
    </w:p>
    <w:p w14:paraId="201D43FA" w14:textId="32DE9FA8" w:rsidR="00DC2B1E" w:rsidRDefault="00DC2B1E" w:rsidP="624F11FF">
      <w:pPr>
        <w:spacing w:after="0"/>
        <w:rPr>
          <w:rFonts w:ascii="Arial" w:eastAsia="Arial" w:hAnsi="Arial" w:cs="Arial"/>
          <w:bCs/>
        </w:rPr>
      </w:pPr>
      <w:r>
        <w:rPr>
          <w:rFonts w:ascii="Arial" w:eastAsia="Arial" w:hAnsi="Arial" w:cs="Arial"/>
          <w:bCs/>
        </w:rPr>
        <w:t xml:space="preserve">Mhairi Tordoff, One Housing </w:t>
      </w:r>
    </w:p>
    <w:p w14:paraId="219FB80A" w14:textId="05EF23D3" w:rsidR="00DC2B1E" w:rsidRDefault="00DC2B1E" w:rsidP="624F11FF">
      <w:pPr>
        <w:spacing w:after="0"/>
        <w:rPr>
          <w:rFonts w:ascii="Arial" w:eastAsia="Arial" w:hAnsi="Arial" w:cs="Arial"/>
          <w:bCs/>
        </w:rPr>
      </w:pPr>
      <w:r>
        <w:rPr>
          <w:rFonts w:ascii="Arial" w:eastAsia="Arial" w:hAnsi="Arial" w:cs="Arial"/>
          <w:bCs/>
        </w:rPr>
        <w:t xml:space="preserve">Lucy Smith, Naccom </w:t>
      </w:r>
    </w:p>
    <w:p w14:paraId="423E1AE3" w14:textId="2B6765F7" w:rsidR="00DC2B1E" w:rsidRDefault="00DC2B1E" w:rsidP="624F11FF">
      <w:pPr>
        <w:spacing w:after="0"/>
        <w:rPr>
          <w:rFonts w:ascii="Arial" w:eastAsia="Arial" w:hAnsi="Arial" w:cs="Arial"/>
          <w:bCs/>
        </w:rPr>
      </w:pPr>
      <w:r>
        <w:rPr>
          <w:rFonts w:ascii="Arial" w:eastAsia="Arial" w:hAnsi="Arial" w:cs="Arial"/>
          <w:bCs/>
        </w:rPr>
        <w:t>Lindsey Henderson, Fulfilling Lives</w:t>
      </w:r>
    </w:p>
    <w:p w14:paraId="38BF7FCF" w14:textId="5D87AC7F" w:rsidR="00DC2B1E" w:rsidRDefault="00DC2B1E" w:rsidP="624F11FF">
      <w:pPr>
        <w:spacing w:after="0"/>
        <w:rPr>
          <w:rFonts w:ascii="Arial" w:eastAsia="Arial" w:hAnsi="Arial" w:cs="Arial"/>
          <w:bCs/>
        </w:rPr>
      </w:pPr>
      <w:r>
        <w:rPr>
          <w:rFonts w:ascii="Arial" w:eastAsia="Arial" w:hAnsi="Arial" w:cs="Arial"/>
          <w:bCs/>
        </w:rPr>
        <w:t>David Parker-Radford, The Queen’s Nursing Institute</w:t>
      </w:r>
    </w:p>
    <w:p w14:paraId="0F161747" w14:textId="634E0CB1" w:rsidR="00DC2B1E" w:rsidRDefault="00DC2B1E" w:rsidP="624F11FF">
      <w:pPr>
        <w:spacing w:after="0"/>
        <w:rPr>
          <w:rFonts w:ascii="Arial" w:eastAsia="Arial" w:hAnsi="Arial" w:cs="Arial"/>
          <w:bCs/>
        </w:rPr>
      </w:pPr>
      <w:r>
        <w:rPr>
          <w:rFonts w:ascii="Arial" w:eastAsia="Arial" w:hAnsi="Arial" w:cs="Arial"/>
          <w:bCs/>
        </w:rPr>
        <w:t>Andrew Farris, Rhythms of Life</w:t>
      </w:r>
    </w:p>
    <w:p w14:paraId="4449BEC3" w14:textId="3664880F" w:rsidR="00DC2B1E" w:rsidRDefault="00DC2B1E" w:rsidP="624F11FF">
      <w:pPr>
        <w:spacing w:after="0"/>
        <w:rPr>
          <w:rFonts w:ascii="Arial" w:eastAsia="Arial" w:hAnsi="Arial" w:cs="Arial"/>
          <w:bCs/>
        </w:rPr>
      </w:pPr>
      <w:r>
        <w:rPr>
          <w:rFonts w:ascii="Arial" w:eastAsia="Arial" w:hAnsi="Arial" w:cs="Arial"/>
          <w:bCs/>
        </w:rPr>
        <w:t>Dr Al Story, UCL Collaborative Centre for Inclusion Health</w:t>
      </w:r>
    </w:p>
    <w:p w14:paraId="78AD9D76" w14:textId="12FD9F8B" w:rsidR="00CE288B" w:rsidRDefault="00DC2B1E" w:rsidP="624F11FF">
      <w:pPr>
        <w:spacing w:after="0"/>
        <w:rPr>
          <w:rFonts w:ascii="Arial" w:eastAsia="Arial" w:hAnsi="Arial" w:cs="Arial"/>
          <w:bCs/>
        </w:rPr>
      </w:pPr>
      <w:r>
        <w:rPr>
          <w:rFonts w:ascii="Arial" w:eastAsia="Arial" w:hAnsi="Arial" w:cs="Arial"/>
          <w:bCs/>
        </w:rPr>
        <w:t>Steve Gill, NOAH Enterprise</w:t>
      </w:r>
    </w:p>
    <w:p w14:paraId="34CAAA71" w14:textId="68457DDB" w:rsidR="00DC2B1E" w:rsidRDefault="00DC2B1E" w:rsidP="624F11FF">
      <w:pPr>
        <w:spacing w:after="0"/>
        <w:rPr>
          <w:rFonts w:ascii="Arial" w:eastAsia="Arial" w:hAnsi="Arial" w:cs="Arial"/>
          <w:bCs/>
        </w:rPr>
      </w:pPr>
      <w:r>
        <w:rPr>
          <w:rFonts w:ascii="Arial" w:eastAsia="Arial" w:hAnsi="Arial" w:cs="Arial"/>
          <w:bCs/>
        </w:rPr>
        <w:t>Paula Harriott, Prison Reform Trust</w:t>
      </w:r>
    </w:p>
    <w:p w14:paraId="4CFA2255" w14:textId="6408D830" w:rsidR="00DC2B1E" w:rsidRDefault="00DC2B1E" w:rsidP="624F11FF">
      <w:pPr>
        <w:spacing w:after="0"/>
        <w:rPr>
          <w:rFonts w:ascii="Arial" w:eastAsia="Arial" w:hAnsi="Arial" w:cs="Arial"/>
          <w:bCs/>
        </w:rPr>
      </w:pPr>
      <w:r>
        <w:rPr>
          <w:rFonts w:ascii="Arial" w:eastAsia="Arial" w:hAnsi="Arial" w:cs="Arial"/>
          <w:bCs/>
        </w:rPr>
        <w:t>Rachel Annison, NACRO</w:t>
      </w:r>
    </w:p>
    <w:p w14:paraId="425A9602" w14:textId="06B077B7" w:rsidR="00DC2B1E" w:rsidRDefault="00DC2B1E" w:rsidP="624F11FF">
      <w:pPr>
        <w:spacing w:after="0"/>
        <w:rPr>
          <w:rFonts w:ascii="Arial" w:eastAsia="Arial" w:hAnsi="Arial" w:cs="Arial"/>
          <w:bCs/>
        </w:rPr>
      </w:pPr>
      <w:r>
        <w:rPr>
          <w:rFonts w:ascii="Arial" w:eastAsia="Arial" w:hAnsi="Arial" w:cs="Arial"/>
          <w:bCs/>
        </w:rPr>
        <w:t xml:space="preserve">Serena Luchenski UCL Collaborative Centre for Inclusion Health </w:t>
      </w:r>
    </w:p>
    <w:p w14:paraId="3AED6DB0" w14:textId="389D351F" w:rsidR="00DC2B1E" w:rsidRDefault="00DC2B1E" w:rsidP="624F11FF">
      <w:pPr>
        <w:spacing w:after="0"/>
        <w:rPr>
          <w:rFonts w:ascii="Arial" w:eastAsia="Arial" w:hAnsi="Arial" w:cs="Arial"/>
          <w:bCs/>
        </w:rPr>
      </w:pPr>
      <w:r>
        <w:rPr>
          <w:rFonts w:ascii="Arial" w:eastAsia="Arial" w:hAnsi="Arial" w:cs="Arial"/>
          <w:bCs/>
        </w:rPr>
        <w:t>Ranjit Senghera, NHS England</w:t>
      </w:r>
    </w:p>
    <w:p w14:paraId="020BA8F4" w14:textId="1C49AFA0" w:rsidR="00DC2B1E" w:rsidRDefault="00DC2B1E" w:rsidP="624F11FF">
      <w:pPr>
        <w:spacing w:after="0"/>
        <w:rPr>
          <w:rFonts w:ascii="Arial" w:eastAsia="Arial" w:hAnsi="Arial" w:cs="Arial"/>
          <w:bCs/>
        </w:rPr>
      </w:pPr>
      <w:r>
        <w:rPr>
          <w:rFonts w:ascii="Arial" w:eastAsia="Arial" w:hAnsi="Arial" w:cs="Arial"/>
          <w:bCs/>
        </w:rPr>
        <w:t xml:space="preserve">Grainne Bellenie, NHS England </w:t>
      </w:r>
    </w:p>
    <w:p w14:paraId="51E33F7A" w14:textId="76F17499" w:rsidR="00DC2B1E" w:rsidRDefault="00DC2B1E" w:rsidP="624F11FF">
      <w:pPr>
        <w:spacing w:after="0"/>
        <w:rPr>
          <w:rFonts w:ascii="Arial" w:eastAsia="Arial" w:hAnsi="Arial" w:cs="Arial"/>
          <w:bCs/>
        </w:rPr>
      </w:pPr>
      <w:r>
        <w:rPr>
          <w:rFonts w:ascii="Arial" w:eastAsia="Arial" w:hAnsi="Arial" w:cs="Arial"/>
          <w:bCs/>
        </w:rPr>
        <w:t>Gina Rowlands, Bevan Healthcare</w:t>
      </w:r>
    </w:p>
    <w:p w14:paraId="147D67AC" w14:textId="7A415654" w:rsidR="00CE288B" w:rsidRDefault="00DC2B1E" w:rsidP="624F11FF">
      <w:pPr>
        <w:spacing w:after="0"/>
        <w:rPr>
          <w:rFonts w:ascii="Arial" w:eastAsia="Arial" w:hAnsi="Arial" w:cs="Arial"/>
          <w:bCs/>
        </w:rPr>
      </w:pPr>
      <w:r>
        <w:rPr>
          <w:rFonts w:ascii="Arial" w:eastAsia="Arial" w:hAnsi="Arial" w:cs="Arial"/>
          <w:bCs/>
        </w:rPr>
        <w:t>Hugo Sugg, Homelessness campaigner</w:t>
      </w:r>
    </w:p>
    <w:p w14:paraId="3799BE64" w14:textId="62A35714" w:rsidR="00683B7A" w:rsidRPr="00F37684" w:rsidRDefault="00683B7A" w:rsidP="624F11FF">
      <w:pPr>
        <w:spacing w:after="0"/>
        <w:rPr>
          <w:rFonts w:ascii="Arial" w:eastAsia="Arial" w:hAnsi="Arial" w:cs="Arial"/>
          <w:bCs/>
        </w:rPr>
      </w:pPr>
      <w:r>
        <w:rPr>
          <w:rFonts w:ascii="Arial" w:eastAsia="Arial" w:hAnsi="Arial" w:cs="Arial"/>
          <w:bCs/>
        </w:rPr>
        <w:t xml:space="preserve">Jake Mckey, National Landlords Association </w:t>
      </w:r>
    </w:p>
    <w:tbl>
      <w:tblPr>
        <w:tblStyle w:val="TableGrid"/>
        <w:tblpPr w:leftFromText="180" w:rightFromText="180" w:vertAnchor="page" w:horzAnchor="margin" w:tblpY="1276"/>
        <w:tblW w:w="0" w:type="auto"/>
        <w:tblLook w:val="04A0" w:firstRow="1" w:lastRow="0" w:firstColumn="1" w:lastColumn="0" w:noHBand="0" w:noVBand="1"/>
      </w:tblPr>
      <w:tblGrid>
        <w:gridCol w:w="2547"/>
        <w:gridCol w:w="6469"/>
      </w:tblGrid>
      <w:tr w:rsidR="00703EC1" w:rsidRPr="00385EE4" w14:paraId="092A3181" w14:textId="77777777" w:rsidTr="00F37684">
        <w:tc>
          <w:tcPr>
            <w:tcW w:w="9016" w:type="dxa"/>
            <w:gridSpan w:val="2"/>
            <w:shd w:val="clear" w:color="auto" w:fill="E7E6E6" w:themeFill="background2"/>
          </w:tcPr>
          <w:p w14:paraId="59396024" w14:textId="38C4E22E" w:rsidR="00703EC1" w:rsidRPr="008D5F35" w:rsidRDefault="624F11FF" w:rsidP="00F37684">
            <w:pPr>
              <w:rPr>
                <w:rFonts w:ascii="Arial" w:eastAsia="Arial" w:hAnsi="Arial" w:cs="Arial"/>
              </w:rPr>
            </w:pPr>
            <w:r w:rsidRPr="624F11FF">
              <w:rPr>
                <w:rFonts w:ascii="Arial" w:eastAsia="Arial" w:hAnsi="Arial" w:cs="Arial"/>
                <w:b/>
                <w:bCs/>
              </w:rPr>
              <w:lastRenderedPageBreak/>
              <w:t>Welcome and apologies</w:t>
            </w:r>
          </w:p>
        </w:tc>
      </w:tr>
      <w:tr w:rsidR="00703EC1" w:rsidRPr="00385EE4" w14:paraId="1D45E746" w14:textId="77777777" w:rsidTr="00F37684">
        <w:tc>
          <w:tcPr>
            <w:tcW w:w="9016" w:type="dxa"/>
            <w:gridSpan w:val="2"/>
            <w:shd w:val="clear" w:color="auto" w:fill="E7E6E6" w:themeFill="background2"/>
          </w:tcPr>
          <w:p w14:paraId="32B9CEF9" w14:textId="3B1C6D1B" w:rsidR="00703EC1" w:rsidRPr="00360B96" w:rsidRDefault="624F11FF" w:rsidP="00F37684">
            <w:pPr>
              <w:rPr>
                <w:rFonts w:ascii="Arial" w:eastAsia="Arial" w:hAnsi="Arial" w:cs="Arial"/>
              </w:rPr>
            </w:pPr>
            <w:r w:rsidRPr="624F11FF">
              <w:rPr>
                <w:rFonts w:ascii="Arial" w:eastAsia="Arial" w:hAnsi="Arial" w:cs="Arial"/>
              </w:rPr>
              <w:t xml:space="preserve">Introductions </w:t>
            </w:r>
          </w:p>
        </w:tc>
      </w:tr>
      <w:tr w:rsidR="00703EC1" w:rsidRPr="00385EE4" w14:paraId="0A501C15" w14:textId="77777777" w:rsidTr="00F37684">
        <w:tc>
          <w:tcPr>
            <w:tcW w:w="2547" w:type="dxa"/>
          </w:tcPr>
          <w:p w14:paraId="1DC6207A" w14:textId="1D3A89AA" w:rsidR="00703EC1" w:rsidRDefault="00D420D6" w:rsidP="00F37684">
            <w:r>
              <w:t xml:space="preserve">Neil Coyle MP </w:t>
            </w:r>
          </w:p>
        </w:tc>
        <w:tc>
          <w:tcPr>
            <w:tcW w:w="6469" w:type="dxa"/>
          </w:tcPr>
          <w:p w14:paraId="0558FB09" w14:textId="2B140C6B" w:rsidR="00A77A24" w:rsidRDefault="624F11FF" w:rsidP="00F37684">
            <w:pPr>
              <w:spacing w:line="240" w:lineRule="auto"/>
              <w:rPr>
                <w:rFonts w:ascii="Arial" w:eastAsia="Arial" w:hAnsi="Arial" w:cs="Arial"/>
              </w:rPr>
            </w:pPr>
            <w:r w:rsidRPr="624F11FF">
              <w:rPr>
                <w:rFonts w:ascii="Arial" w:eastAsia="Arial" w:hAnsi="Arial" w:cs="Arial"/>
              </w:rPr>
              <w:t xml:space="preserve">Co-Chair of the APPG for Ending Homelessness </w:t>
            </w:r>
            <w:r w:rsidR="00F37684">
              <w:rPr>
                <w:rFonts w:ascii="Arial" w:eastAsia="Arial" w:hAnsi="Arial" w:cs="Arial"/>
              </w:rPr>
              <w:t>Neil Coyle</w:t>
            </w:r>
            <w:r w:rsidR="00D420D6">
              <w:rPr>
                <w:rFonts w:ascii="Arial" w:eastAsia="Arial" w:hAnsi="Arial" w:cs="Arial"/>
              </w:rPr>
              <w:t xml:space="preserve"> (NC)</w:t>
            </w:r>
            <w:r w:rsidR="00F37684">
              <w:rPr>
                <w:rFonts w:ascii="Arial" w:eastAsia="Arial" w:hAnsi="Arial" w:cs="Arial"/>
              </w:rPr>
              <w:t xml:space="preserve"> MP</w:t>
            </w:r>
            <w:r w:rsidRPr="624F11FF">
              <w:rPr>
                <w:rFonts w:ascii="Arial" w:eastAsia="Arial" w:hAnsi="Arial" w:cs="Arial"/>
              </w:rPr>
              <w:t xml:space="preserve"> opened the session by thanking attendees and witnesses for coming.</w:t>
            </w:r>
          </w:p>
          <w:p w14:paraId="203B188F" w14:textId="19EFDB41" w:rsidR="00F37684" w:rsidRDefault="624F11FF" w:rsidP="00F37684">
            <w:pPr>
              <w:spacing w:after="0"/>
              <w:rPr>
                <w:rFonts w:ascii="Arial" w:eastAsia="Arial" w:hAnsi="Arial" w:cs="Arial"/>
              </w:rPr>
            </w:pPr>
            <w:r w:rsidRPr="624F11FF">
              <w:rPr>
                <w:rFonts w:ascii="Arial" w:eastAsia="Arial" w:hAnsi="Arial" w:cs="Arial"/>
              </w:rPr>
              <w:t xml:space="preserve">He explained that </w:t>
            </w:r>
            <w:r w:rsidR="00F37684">
              <w:rPr>
                <w:rFonts w:ascii="Arial" w:eastAsia="Arial" w:hAnsi="Arial" w:cs="Arial"/>
              </w:rPr>
              <w:t xml:space="preserve">the meeting would </w:t>
            </w:r>
            <w:r w:rsidR="00FA110B">
              <w:rPr>
                <w:rFonts w:ascii="Arial" w:eastAsia="Arial" w:hAnsi="Arial" w:cs="Arial"/>
              </w:rPr>
              <w:t xml:space="preserve">focus on recent research into homeless deaths in the UK and how we prevent deaths in the future. </w:t>
            </w:r>
          </w:p>
          <w:p w14:paraId="21BAFF0B" w14:textId="1DD705D7" w:rsidR="00FA110B" w:rsidRDefault="00FA110B" w:rsidP="00F37684">
            <w:pPr>
              <w:spacing w:after="0"/>
              <w:rPr>
                <w:rFonts w:ascii="Arial" w:eastAsia="Arial" w:hAnsi="Arial" w:cs="Arial"/>
              </w:rPr>
            </w:pPr>
          </w:p>
          <w:p w14:paraId="6022A231" w14:textId="6556BE55" w:rsidR="00FA110B" w:rsidRDefault="00FA110B" w:rsidP="00FA110B">
            <w:pPr>
              <w:spacing w:after="0"/>
              <w:rPr>
                <w:rFonts w:ascii="Arial" w:hAnsi="Arial" w:cs="Arial"/>
              </w:rPr>
            </w:pPr>
            <w:r>
              <w:rPr>
                <w:rFonts w:ascii="Arial" w:eastAsia="Arial" w:hAnsi="Arial" w:cs="Arial"/>
              </w:rPr>
              <w:t xml:space="preserve">The group was pleased to be hearing from </w:t>
            </w:r>
            <w:r w:rsidRPr="00FA110B">
              <w:rPr>
                <w:rFonts w:ascii="Arial" w:hAnsi="Arial" w:cs="Arial"/>
              </w:rPr>
              <w:t>Maeve McClenaghan, Bur</w:t>
            </w:r>
            <w:r>
              <w:rPr>
                <w:rFonts w:ascii="Arial" w:hAnsi="Arial" w:cs="Arial"/>
              </w:rPr>
              <w:t xml:space="preserve">eau of Investigative Journalism; </w:t>
            </w:r>
            <w:r w:rsidRPr="00FA110B">
              <w:rPr>
                <w:rFonts w:ascii="Arial" w:hAnsi="Arial" w:cs="Arial"/>
              </w:rPr>
              <w:t>Jez Stannard, Public Health England Senior Programme Manager</w:t>
            </w:r>
            <w:r>
              <w:rPr>
                <w:rFonts w:ascii="Arial" w:hAnsi="Arial" w:cs="Arial"/>
              </w:rPr>
              <w:t xml:space="preserve">; </w:t>
            </w:r>
            <w:r w:rsidRPr="00FA110B">
              <w:rPr>
                <w:rFonts w:ascii="Arial" w:hAnsi="Arial" w:cs="Arial"/>
              </w:rPr>
              <w:t>Mark Davies, Director of Population Health, Department of Health and Social Care</w:t>
            </w:r>
            <w:r>
              <w:rPr>
                <w:rFonts w:ascii="Arial" w:hAnsi="Arial" w:cs="Arial"/>
              </w:rPr>
              <w:t xml:space="preserve">; </w:t>
            </w:r>
            <w:r w:rsidRPr="00FA110B">
              <w:rPr>
                <w:rFonts w:ascii="Arial" w:hAnsi="Arial" w:cs="Arial"/>
              </w:rPr>
              <w:t>Bill Thorpe, Deputy Director of Homelessness and Rough Sleeping Strategy, Ministry of Housing, Communities and Local Government</w:t>
            </w:r>
            <w:r>
              <w:rPr>
                <w:rFonts w:ascii="Arial" w:hAnsi="Arial" w:cs="Arial"/>
              </w:rPr>
              <w:t xml:space="preserve">. </w:t>
            </w:r>
          </w:p>
          <w:p w14:paraId="4BD0A050" w14:textId="1DA30A4F" w:rsidR="00FA110B" w:rsidRDefault="00FA110B" w:rsidP="00FA110B">
            <w:pPr>
              <w:spacing w:after="0"/>
              <w:rPr>
                <w:rFonts w:ascii="Arial" w:hAnsi="Arial" w:cs="Arial"/>
              </w:rPr>
            </w:pPr>
          </w:p>
          <w:p w14:paraId="12CF4C19" w14:textId="3CCE0EA4" w:rsidR="00FA110B" w:rsidRPr="00FA110B" w:rsidRDefault="00FA110B" w:rsidP="00FA110B">
            <w:pPr>
              <w:spacing w:after="0"/>
              <w:rPr>
                <w:rFonts w:ascii="Arial" w:hAnsi="Arial" w:cs="Arial"/>
              </w:rPr>
            </w:pPr>
            <w:r>
              <w:rPr>
                <w:rFonts w:ascii="Arial" w:hAnsi="Arial" w:cs="Arial"/>
              </w:rPr>
              <w:t xml:space="preserve">NC </w:t>
            </w:r>
            <w:r w:rsidR="00D420D6">
              <w:rPr>
                <w:rFonts w:ascii="Arial" w:hAnsi="Arial" w:cs="Arial"/>
              </w:rPr>
              <w:t>then handed over to Maeve who he explained would present on the Bureau of Investigative Journalism’s Dying Matter’s project, which found that 554 people had died whilst homeless in the UK over a 12-month period.</w:t>
            </w:r>
          </w:p>
          <w:p w14:paraId="699EC09C" w14:textId="2AC7064F" w:rsidR="00584D92" w:rsidRPr="008D5F35" w:rsidRDefault="00584D92" w:rsidP="00F37684">
            <w:pPr>
              <w:rPr>
                <w:rFonts w:ascii="Arial" w:eastAsia="Arial" w:hAnsi="Arial" w:cs="Arial"/>
              </w:rPr>
            </w:pPr>
          </w:p>
        </w:tc>
      </w:tr>
      <w:tr w:rsidR="003F5B6A" w:rsidRPr="00385EE4" w14:paraId="1282326B" w14:textId="77777777" w:rsidTr="003F5B6A">
        <w:tc>
          <w:tcPr>
            <w:tcW w:w="9016" w:type="dxa"/>
            <w:gridSpan w:val="2"/>
            <w:shd w:val="clear" w:color="auto" w:fill="E7E6E6" w:themeFill="background2"/>
          </w:tcPr>
          <w:p w14:paraId="09796E1E" w14:textId="28E19554" w:rsidR="003F5B6A" w:rsidRPr="624F11FF" w:rsidRDefault="003F5B6A" w:rsidP="00F37684">
            <w:pPr>
              <w:spacing w:line="240" w:lineRule="auto"/>
              <w:rPr>
                <w:rFonts w:ascii="Arial" w:eastAsia="Arial" w:hAnsi="Arial" w:cs="Arial"/>
              </w:rPr>
            </w:pPr>
            <w:r>
              <w:rPr>
                <w:rFonts w:ascii="Arial" w:eastAsia="Arial" w:hAnsi="Arial" w:cs="Arial"/>
              </w:rPr>
              <w:t>Presentations</w:t>
            </w:r>
          </w:p>
        </w:tc>
      </w:tr>
      <w:tr w:rsidR="00106BC0" w:rsidRPr="00385EE4" w14:paraId="18E9CB87" w14:textId="77777777" w:rsidTr="00F37684">
        <w:tc>
          <w:tcPr>
            <w:tcW w:w="2547" w:type="dxa"/>
          </w:tcPr>
          <w:p w14:paraId="11261E66" w14:textId="08FA197B" w:rsidR="00106BC0" w:rsidRDefault="00D420D6" w:rsidP="00F37684">
            <w:r>
              <w:rPr>
                <w:rFonts w:ascii="Arial" w:eastAsia="Arial" w:hAnsi="Arial" w:cs="Arial"/>
              </w:rPr>
              <w:t>Maeve McClenaghan</w:t>
            </w:r>
          </w:p>
        </w:tc>
        <w:tc>
          <w:tcPr>
            <w:tcW w:w="6469" w:type="dxa"/>
          </w:tcPr>
          <w:p w14:paraId="4AB06B11" w14:textId="77777777" w:rsidR="00D420D6" w:rsidRDefault="00D420D6" w:rsidP="00F37684">
            <w:pPr>
              <w:spacing w:line="240" w:lineRule="auto"/>
              <w:rPr>
                <w:rFonts w:ascii="Arial" w:eastAsia="Arial" w:hAnsi="Arial" w:cs="Arial"/>
              </w:rPr>
            </w:pPr>
            <w:r>
              <w:rPr>
                <w:rFonts w:ascii="Arial" w:eastAsia="Arial" w:hAnsi="Arial" w:cs="Arial"/>
              </w:rPr>
              <w:t>Maeve McClenaghan</w:t>
            </w:r>
            <w:r w:rsidR="624F11FF" w:rsidRPr="624F11FF">
              <w:rPr>
                <w:rFonts w:ascii="Arial" w:eastAsia="Arial" w:hAnsi="Arial" w:cs="Arial"/>
              </w:rPr>
              <w:t xml:space="preserve"> (</w:t>
            </w:r>
            <w:r>
              <w:rPr>
                <w:rFonts w:ascii="Arial" w:eastAsia="Arial" w:hAnsi="Arial" w:cs="Arial"/>
              </w:rPr>
              <w:t>MM</w:t>
            </w:r>
            <w:r w:rsidR="624F11FF" w:rsidRPr="624F11FF">
              <w:rPr>
                <w:rFonts w:ascii="Arial" w:eastAsia="Arial" w:hAnsi="Arial" w:cs="Arial"/>
              </w:rPr>
              <w:t xml:space="preserve">) began </w:t>
            </w:r>
            <w:r>
              <w:rPr>
                <w:rFonts w:ascii="Arial" w:eastAsia="Arial" w:hAnsi="Arial" w:cs="Arial"/>
              </w:rPr>
              <w:t xml:space="preserve">by explaining how the Bureau’s project had originated. </w:t>
            </w:r>
          </w:p>
          <w:p w14:paraId="5189CEB4" w14:textId="7CECFB11" w:rsidR="00AC14A6" w:rsidRDefault="003410C5" w:rsidP="00F37684">
            <w:pPr>
              <w:spacing w:line="240" w:lineRule="auto"/>
              <w:rPr>
                <w:rFonts w:ascii="Arial" w:eastAsia="Arial" w:hAnsi="Arial" w:cs="Arial"/>
              </w:rPr>
            </w:pPr>
            <w:r>
              <w:rPr>
                <w:rFonts w:ascii="Arial" w:eastAsia="Arial" w:hAnsi="Arial" w:cs="Arial"/>
              </w:rPr>
              <w:t xml:space="preserve">The project was sparked by a series of stories about homeless deaths. </w:t>
            </w:r>
            <w:r w:rsidR="00D420D6">
              <w:rPr>
                <w:rFonts w:ascii="Arial" w:eastAsia="Arial" w:hAnsi="Arial" w:cs="Arial"/>
              </w:rPr>
              <w:t xml:space="preserve">Official figures showed that homelessness and rough sleeping figures had been rising, </w:t>
            </w:r>
            <w:r>
              <w:rPr>
                <w:rFonts w:ascii="Arial" w:eastAsia="Arial" w:hAnsi="Arial" w:cs="Arial"/>
              </w:rPr>
              <w:t xml:space="preserve">but </w:t>
            </w:r>
            <w:r w:rsidR="00D420D6">
              <w:rPr>
                <w:rFonts w:ascii="Arial" w:eastAsia="Arial" w:hAnsi="Arial" w:cs="Arial"/>
              </w:rPr>
              <w:t xml:space="preserve">there </w:t>
            </w:r>
            <w:r>
              <w:rPr>
                <w:rFonts w:ascii="Arial" w:eastAsia="Arial" w:hAnsi="Arial" w:cs="Arial"/>
              </w:rPr>
              <w:t>was no official statistic on the numbers of people dying whilst homeless</w:t>
            </w:r>
            <w:r w:rsidR="00D420D6">
              <w:rPr>
                <w:rFonts w:ascii="Arial" w:eastAsia="Arial" w:hAnsi="Arial" w:cs="Arial"/>
              </w:rPr>
              <w:t xml:space="preserve">. </w:t>
            </w:r>
          </w:p>
          <w:p w14:paraId="4377C64E" w14:textId="78227525" w:rsidR="00D420D6" w:rsidRDefault="003410C5" w:rsidP="00F37684">
            <w:pPr>
              <w:spacing w:line="240" w:lineRule="auto"/>
              <w:rPr>
                <w:rFonts w:ascii="Arial" w:eastAsia="Arial" w:hAnsi="Arial" w:cs="Arial"/>
              </w:rPr>
            </w:pPr>
            <w:r>
              <w:rPr>
                <w:rFonts w:ascii="Arial" w:eastAsia="Arial" w:hAnsi="Arial" w:cs="Arial"/>
              </w:rPr>
              <w:t xml:space="preserve">Setting out to find out what that figure was, </w:t>
            </w:r>
            <w:r w:rsidR="00D420D6">
              <w:rPr>
                <w:rFonts w:ascii="Arial" w:eastAsia="Arial" w:hAnsi="Arial" w:cs="Arial"/>
              </w:rPr>
              <w:t xml:space="preserve">she soon found that </w:t>
            </w:r>
            <w:r>
              <w:rPr>
                <w:rFonts w:ascii="Arial" w:eastAsia="Arial" w:hAnsi="Arial" w:cs="Arial"/>
              </w:rPr>
              <w:t>there was no comprehensive record of homeless deaths</w:t>
            </w:r>
            <w:r w:rsidR="00D420D6">
              <w:rPr>
                <w:rFonts w:ascii="Arial" w:eastAsia="Arial" w:hAnsi="Arial" w:cs="Arial"/>
              </w:rPr>
              <w:t xml:space="preserve">. She had approached coroners who had referred her to the police, the police who had referred her to hospitals, hospitals who had referred her to local councils, and local councils who had referred her back to coroners. </w:t>
            </w:r>
          </w:p>
          <w:p w14:paraId="41D03BD2" w14:textId="3C12DCFC" w:rsidR="00D420D6" w:rsidRDefault="00D420D6" w:rsidP="00F37684">
            <w:pPr>
              <w:spacing w:line="240" w:lineRule="auto"/>
              <w:rPr>
                <w:rFonts w:ascii="Arial" w:eastAsia="Arial" w:hAnsi="Arial" w:cs="Arial"/>
              </w:rPr>
            </w:pPr>
            <w:r>
              <w:rPr>
                <w:rFonts w:ascii="Arial" w:eastAsia="Arial" w:hAnsi="Arial" w:cs="Arial"/>
              </w:rPr>
              <w:t xml:space="preserve">The Dying Matters project had been set up to fill this evidentiary void and gain an understanding of just how many people were dying due to homelessness. </w:t>
            </w:r>
          </w:p>
          <w:p w14:paraId="3AB486C4" w14:textId="270F63E1" w:rsidR="00D420D6" w:rsidRDefault="00D420D6" w:rsidP="00F37684">
            <w:pPr>
              <w:spacing w:line="240" w:lineRule="auto"/>
              <w:rPr>
                <w:rFonts w:ascii="Arial" w:eastAsia="Arial" w:hAnsi="Arial" w:cs="Arial"/>
              </w:rPr>
            </w:pPr>
            <w:r>
              <w:rPr>
                <w:rFonts w:ascii="Arial" w:eastAsia="Arial" w:hAnsi="Arial" w:cs="Arial"/>
              </w:rPr>
              <w:t xml:space="preserve">The next step was to consider what methodology to use. </w:t>
            </w:r>
            <w:r w:rsidR="00430C7D">
              <w:rPr>
                <w:rFonts w:ascii="Arial" w:eastAsia="Arial" w:hAnsi="Arial" w:cs="Arial"/>
              </w:rPr>
              <w:t xml:space="preserve">She had decided to use a wider definition of homelessness, adopting the Crisis definition which includes people sofa-surfing; sleeping in tents, cars and buses; and living in unsuitable temporary accommodation. </w:t>
            </w:r>
          </w:p>
          <w:p w14:paraId="6222D5B5" w14:textId="297FD430" w:rsidR="00430C7D" w:rsidRDefault="00A979E2" w:rsidP="00F37684">
            <w:pPr>
              <w:spacing w:line="240" w:lineRule="auto"/>
              <w:rPr>
                <w:rFonts w:ascii="Arial" w:eastAsia="Arial" w:hAnsi="Arial" w:cs="Arial"/>
              </w:rPr>
            </w:pPr>
            <w:r>
              <w:rPr>
                <w:rFonts w:ascii="Arial" w:eastAsia="Arial" w:hAnsi="Arial" w:cs="Arial"/>
              </w:rPr>
              <w:lastRenderedPageBreak/>
              <w:t>Data was collected t</w:t>
            </w:r>
            <w:r w:rsidR="00430C7D">
              <w:rPr>
                <w:rFonts w:ascii="Arial" w:eastAsia="Arial" w:hAnsi="Arial" w:cs="Arial"/>
              </w:rPr>
              <w:t>hrough a network of local journalists carrying out r</w:t>
            </w:r>
            <w:r>
              <w:rPr>
                <w:rFonts w:ascii="Arial" w:eastAsia="Arial" w:hAnsi="Arial" w:cs="Arial"/>
              </w:rPr>
              <w:t xml:space="preserve">esearch, google searches, an online form, FOI requests and CHAIN data; and a </w:t>
            </w:r>
            <w:r w:rsidR="00430C7D">
              <w:rPr>
                <w:rFonts w:ascii="Arial" w:eastAsia="Arial" w:hAnsi="Arial" w:cs="Arial"/>
              </w:rPr>
              <w:t>database</w:t>
            </w:r>
            <w:r>
              <w:rPr>
                <w:rFonts w:ascii="Arial" w:eastAsia="Arial" w:hAnsi="Arial" w:cs="Arial"/>
              </w:rPr>
              <w:t xml:space="preserve"> was set-up</w:t>
            </w:r>
            <w:r w:rsidR="00430C7D">
              <w:rPr>
                <w:rFonts w:ascii="Arial" w:eastAsia="Arial" w:hAnsi="Arial" w:cs="Arial"/>
              </w:rPr>
              <w:t xml:space="preserve"> recording each death they uncovered. This also included information about each person and their life, where possible, to better highlight the human cost of the crisis. A year-on, the database had recorded 554 deaths.</w:t>
            </w:r>
          </w:p>
          <w:p w14:paraId="487992DF" w14:textId="77777777" w:rsidR="00A979E2" w:rsidRDefault="00A979E2" w:rsidP="00A979E2">
            <w:pPr>
              <w:pStyle w:val="ListParagraph"/>
              <w:numPr>
                <w:ilvl w:val="0"/>
                <w:numId w:val="14"/>
              </w:numPr>
              <w:spacing w:line="240" w:lineRule="auto"/>
              <w:rPr>
                <w:rFonts w:ascii="Arial" w:eastAsia="Arial" w:hAnsi="Arial" w:cs="Arial"/>
              </w:rPr>
            </w:pPr>
            <w:r w:rsidRPr="00A979E2">
              <w:rPr>
                <w:rFonts w:ascii="Arial" w:eastAsia="Arial" w:hAnsi="Arial" w:cs="Arial"/>
              </w:rPr>
              <w:t>84% of people who had died were m</w:t>
            </w:r>
            <w:r>
              <w:rPr>
                <w:rFonts w:ascii="Arial" w:eastAsia="Arial" w:hAnsi="Arial" w:cs="Arial"/>
              </w:rPr>
              <w:t>en, 16% female and 10% unknown</w:t>
            </w:r>
          </w:p>
          <w:p w14:paraId="27FC0430" w14:textId="35C1526C" w:rsidR="00A979E2" w:rsidRDefault="00A979E2" w:rsidP="00A979E2">
            <w:pPr>
              <w:pStyle w:val="ListParagraph"/>
              <w:numPr>
                <w:ilvl w:val="0"/>
                <w:numId w:val="14"/>
              </w:numPr>
              <w:spacing w:line="240" w:lineRule="auto"/>
              <w:rPr>
                <w:rFonts w:ascii="Arial" w:eastAsia="Arial" w:hAnsi="Arial" w:cs="Arial"/>
              </w:rPr>
            </w:pPr>
            <w:r w:rsidRPr="00A979E2">
              <w:rPr>
                <w:rFonts w:ascii="Arial" w:eastAsia="Arial" w:hAnsi="Arial" w:cs="Arial"/>
              </w:rPr>
              <w:t xml:space="preserve">84 people had died </w:t>
            </w:r>
            <w:r>
              <w:rPr>
                <w:rFonts w:ascii="Arial" w:eastAsia="Arial" w:hAnsi="Arial" w:cs="Arial"/>
              </w:rPr>
              <w:t xml:space="preserve">on the streets, 60 in temporary accommodation and 20 in hospital. </w:t>
            </w:r>
          </w:p>
          <w:p w14:paraId="5483D612" w14:textId="6407BF17" w:rsidR="00A979E2" w:rsidRPr="00A979E2" w:rsidRDefault="00A979E2" w:rsidP="00A979E2">
            <w:pPr>
              <w:pStyle w:val="ListParagraph"/>
              <w:numPr>
                <w:ilvl w:val="0"/>
                <w:numId w:val="14"/>
              </w:numPr>
              <w:spacing w:line="240" w:lineRule="auto"/>
              <w:rPr>
                <w:rFonts w:ascii="Arial" w:eastAsia="Arial" w:hAnsi="Arial" w:cs="Arial"/>
              </w:rPr>
            </w:pPr>
            <w:r>
              <w:rPr>
                <w:rFonts w:ascii="Arial" w:eastAsia="Arial" w:hAnsi="Arial" w:cs="Arial"/>
              </w:rPr>
              <w:t>The average age of death was 48 for men and 54 for women – well below the national averages</w:t>
            </w:r>
            <w:r w:rsidR="004457C8">
              <w:rPr>
                <w:rFonts w:ascii="Arial" w:eastAsia="Arial" w:hAnsi="Arial" w:cs="Arial"/>
              </w:rPr>
              <w:t xml:space="preserve"> of 79 for men and 83 for women</w:t>
            </w:r>
            <w:r>
              <w:rPr>
                <w:rFonts w:ascii="Arial" w:eastAsia="Arial" w:hAnsi="Arial" w:cs="Arial"/>
              </w:rPr>
              <w:t xml:space="preserve">. </w:t>
            </w:r>
          </w:p>
          <w:p w14:paraId="68D9F840" w14:textId="67F6BCB1" w:rsidR="00430C7D" w:rsidRDefault="00430C7D" w:rsidP="00F37684">
            <w:pPr>
              <w:spacing w:line="240" w:lineRule="auto"/>
              <w:rPr>
                <w:rFonts w:ascii="Arial" w:eastAsia="Arial" w:hAnsi="Arial" w:cs="Arial"/>
              </w:rPr>
            </w:pPr>
            <w:r>
              <w:rPr>
                <w:rFonts w:ascii="Arial" w:eastAsia="Arial" w:hAnsi="Arial" w:cs="Arial"/>
              </w:rPr>
              <w:t>There were many causes of death including drug and alcohol misuse, suicide, violence and delayed treatment for medical conditions.</w:t>
            </w:r>
            <w:r w:rsidR="00A979E2">
              <w:rPr>
                <w:rFonts w:ascii="Arial" w:eastAsia="Arial" w:hAnsi="Arial" w:cs="Arial"/>
              </w:rPr>
              <w:t xml:space="preserve"> </w:t>
            </w:r>
            <w:r>
              <w:rPr>
                <w:rFonts w:ascii="Arial" w:eastAsia="Arial" w:hAnsi="Arial" w:cs="Arial"/>
              </w:rPr>
              <w:t>The deaths were lar</w:t>
            </w:r>
            <w:r w:rsidR="00A979E2">
              <w:rPr>
                <w:rFonts w:ascii="Arial" w:eastAsia="Arial" w:hAnsi="Arial" w:cs="Arial"/>
              </w:rPr>
              <w:t>gely premature and preventable.</w:t>
            </w:r>
          </w:p>
          <w:p w14:paraId="7FB1CA55" w14:textId="4EB26FE2" w:rsidR="00A979E2" w:rsidRDefault="00A979E2" w:rsidP="00F37684">
            <w:pPr>
              <w:spacing w:line="240" w:lineRule="auto"/>
              <w:rPr>
                <w:rFonts w:ascii="Arial" w:eastAsia="Arial" w:hAnsi="Arial" w:cs="Arial"/>
              </w:rPr>
            </w:pPr>
            <w:r>
              <w:rPr>
                <w:rFonts w:ascii="Arial" w:eastAsia="Arial" w:hAnsi="Arial" w:cs="Arial"/>
              </w:rPr>
              <w:t xml:space="preserve">Accompanying issues facing people who had died whilst homeless, included No Recourse to Public Funds, family breakdown and ill mental health. </w:t>
            </w:r>
          </w:p>
          <w:p w14:paraId="5BD8D358" w14:textId="0BC8D811" w:rsidR="00430C7D" w:rsidRDefault="00430C7D" w:rsidP="00F37684">
            <w:pPr>
              <w:spacing w:line="240" w:lineRule="auto"/>
              <w:rPr>
                <w:rFonts w:ascii="Arial" w:eastAsia="Arial" w:hAnsi="Arial" w:cs="Arial"/>
              </w:rPr>
            </w:pPr>
            <w:r>
              <w:rPr>
                <w:rFonts w:ascii="Arial" w:eastAsia="Arial" w:hAnsi="Arial" w:cs="Arial"/>
              </w:rPr>
              <w:t>Safeguarding Adult Reviews were important to understand if agencies were working together to support hom</w:t>
            </w:r>
            <w:r w:rsidR="00A979E2">
              <w:rPr>
                <w:rFonts w:ascii="Arial" w:eastAsia="Arial" w:hAnsi="Arial" w:cs="Arial"/>
              </w:rPr>
              <w:t xml:space="preserve">eless people, understand failings and better prevent deaths occurring in the future. </w:t>
            </w:r>
          </w:p>
          <w:p w14:paraId="3315B88D" w14:textId="59DDDD40" w:rsidR="00A979E2" w:rsidRDefault="00A979E2" w:rsidP="00F37684">
            <w:pPr>
              <w:spacing w:line="240" w:lineRule="auto"/>
              <w:rPr>
                <w:rFonts w:ascii="Arial" w:eastAsia="Arial" w:hAnsi="Arial" w:cs="Arial"/>
              </w:rPr>
            </w:pPr>
            <w:r>
              <w:rPr>
                <w:rFonts w:ascii="Arial" w:eastAsia="Arial" w:hAnsi="Arial" w:cs="Arial"/>
              </w:rPr>
              <w:t xml:space="preserve">However, FOI requests filed for 83 homeless deaths found that an SAR had not been carried out in a single one of them. </w:t>
            </w:r>
          </w:p>
          <w:p w14:paraId="2F7DBF56" w14:textId="0CD9BE18" w:rsidR="00BE2E96" w:rsidRDefault="00BE2E96" w:rsidP="00F37684">
            <w:pPr>
              <w:spacing w:line="240" w:lineRule="auto"/>
              <w:rPr>
                <w:rFonts w:ascii="Arial" w:eastAsia="Arial" w:hAnsi="Arial" w:cs="Arial"/>
              </w:rPr>
            </w:pPr>
            <w:r>
              <w:rPr>
                <w:rFonts w:ascii="Arial" w:eastAsia="Arial" w:hAnsi="Arial" w:cs="Arial"/>
              </w:rPr>
              <w:t xml:space="preserve">Furthermore, the research found that only 8 reviews had been carried out into homeless deaths since 2010. </w:t>
            </w:r>
          </w:p>
          <w:p w14:paraId="185E4E14" w14:textId="1A9E7779" w:rsidR="00BE2E96" w:rsidRDefault="00BE2E96" w:rsidP="00F37684">
            <w:pPr>
              <w:spacing w:line="240" w:lineRule="auto"/>
              <w:rPr>
                <w:rFonts w:ascii="Arial" w:eastAsia="Arial" w:hAnsi="Arial" w:cs="Arial"/>
              </w:rPr>
            </w:pPr>
            <w:r>
              <w:rPr>
                <w:rFonts w:ascii="Arial" w:eastAsia="Arial" w:hAnsi="Arial" w:cs="Arial"/>
              </w:rPr>
              <w:t xml:space="preserve">Some councils, including Leeds, had committed to carrying out thematic reviews to understand the wider issues around homeless deaths, although progress on these was unclear. </w:t>
            </w:r>
          </w:p>
          <w:p w14:paraId="4C5A13CE" w14:textId="6BDA51B9" w:rsidR="00BE2E96" w:rsidRDefault="00BE2E96" w:rsidP="00F37684">
            <w:pPr>
              <w:spacing w:line="240" w:lineRule="auto"/>
              <w:rPr>
                <w:rFonts w:ascii="Arial" w:eastAsia="Arial" w:hAnsi="Arial" w:cs="Arial"/>
              </w:rPr>
            </w:pPr>
            <w:r>
              <w:rPr>
                <w:rFonts w:ascii="Arial" w:eastAsia="Arial" w:hAnsi="Arial" w:cs="Arial"/>
              </w:rPr>
              <w:t xml:space="preserve">MM went on to note that Housing, Communities and Local Government Secretary James Brokenshire had said, in response to initial findings from the research published in October, that SARs should be carried out </w:t>
            </w:r>
            <w:r w:rsidR="004457C8">
              <w:rPr>
                <w:rFonts w:ascii="Arial" w:eastAsia="Arial" w:hAnsi="Arial" w:cs="Arial"/>
              </w:rPr>
              <w:t>when a</w:t>
            </w:r>
            <w:r>
              <w:rPr>
                <w:rFonts w:ascii="Arial" w:eastAsia="Arial" w:hAnsi="Arial" w:cs="Arial"/>
              </w:rPr>
              <w:t xml:space="preserve"> homeless death</w:t>
            </w:r>
            <w:r w:rsidR="004457C8">
              <w:rPr>
                <w:rFonts w:ascii="Arial" w:eastAsia="Arial" w:hAnsi="Arial" w:cs="Arial"/>
              </w:rPr>
              <w:t xml:space="preserve"> occurs</w:t>
            </w:r>
            <w:r>
              <w:rPr>
                <w:rFonts w:ascii="Arial" w:eastAsia="Arial" w:hAnsi="Arial" w:cs="Arial"/>
              </w:rPr>
              <w:t>. However, many local authorities were</w:t>
            </w:r>
            <w:r w:rsidR="004457C8">
              <w:rPr>
                <w:rFonts w:ascii="Arial" w:eastAsia="Arial" w:hAnsi="Arial" w:cs="Arial"/>
              </w:rPr>
              <w:t xml:space="preserve"> still</w:t>
            </w:r>
            <w:r>
              <w:rPr>
                <w:rFonts w:ascii="Arial" w:eastAsia="Arial" w:hAnsi="Arial" w:cs="Arial"/>
              </w:rPr>
              <w:t xml:space="preserve"> arguing that the statutory criteria for carrying out an SAR was not being met in the case of homeless deaths. </w:t>
            </w:r>
          </w:p>
          <w:p w14:paraId="6DA75902" w14:textId="77777777" w:rsidR="00BE2E96" w:rsidRDefault="00BE2E96" w:rsidP="00F37684">
            <w:pPr>
              <w:spacing w:line="240" w:lineRule="auto"/>
              <w:rPr>
                <w:rFonts w:ascii="Arial" w:eastAsia="Arial" w:hAnsi="Arial" w:cs="Arial"/>
              </w:rPr>
            </w:pPr>
            <w:r>
              <w:rPr>
                <w:rFonts w:ascii="Arial" w:eastAsia="Arial" w:hAnsi="Arial" w:cs="Arial"/>
              </w:rPr>
              <w:t xml:space="preserve">She argued that it was necessary to review the current statutory criteria and that local authorities should receive better guidance and financial support for carrying out SARs. </w:t>
            </w:r>
          </w:p>
          <w:p w14:paraId="69BCE619" w14:textId="79DCB769" w:rsidR="00BE2E96" w:rsidRDefault="00BE2E96" w:rsidP="00F37684">
            <w:pPr>
              <w:spacing w:line="240" w:lineRule="auto"/>
              <w:rPr>
                <w:rFonts w:ascii="Arial" w:eastAsia="Arial" w:hAnsi="Arial" w:cs="Arial"/>
              </w:rPr>
            </w:pPr>
            <w:r>
              <w:rPr>
                <w:rFonts w:ascii="Arial" w:eastAsia="Arial" w:hAnsi="Arial" w:cs="Arial"/>
              </w:rPr>
              <w:t>Moving on, MM noted that the research had also sparked the ONS to start collecting its own figures on homeless deaths. The ONS had a</w:t>
            </w:r>
            <w:r w:rsidR="004457C8">
              <w:rPr>
                <w:rFonts w:ascii="Arial" w:eastAsia="Arial" w:hAnsi="Arial" w:cs="Arial"/>
              </w:rPr>
              <w:t>ccess to death records that T</w:t>
            </w:r>
            <w:r>
              <w:rPr>
                <w:rFonts w:ascii="Arial" w:eastAsia="Arial" w:hAnsi="Arial" w:cs="Arial"/>
              </w:rPr>
              <w:t xml:space="preserve">BIJ did not. Its research had found 597 people had died whilst homeless in England and Wales during 2017. </w:t>
            </w:r>
          </w:p>
          <w:p w14:paraId="5555DA7E" w14:textId="4F2F97FA" w:rsidR="00BE2E96" w:rsidRDefault="00BE2E96" w:rsidP="00F37684">
            <w:pPr>
              <w:spacing w:line="240" w:lineRule="auto"/>
              <w:rPr>
                <w:rFonts w:ascii="Arial" w:eastAsia="Arial" w:hAnsi="Arial" w:cs="Arial"/>
              </w:rPr>
            </w:pPr>
            <w:r>
              <w:rPr>
                <w:rFonts w:ascii="Arial" w:eastAsia="Arial" w:hAnsi="Arial" w:cs="Arial"/>
              </w:rPr>
              <w:lastRenderedPageBreak/>
              <w:t xml:space="preserve">Furthermore, the ONS research had looked at the numbers of deaths in previous years. Very worryingly, this research had uncovered a 24% increase in homeless deaths over 5 years (since 2012).   </w:t>
            </w:r>
          </w:p>
          <w:p w14:paraId="6FB4FB11" w14:textId="4CF69A19" w:rsidR="00BE2E96" w:rsidRDefault="00BE2E96" w:rsidP="00F37684">
            <w:pPr>
              <w:spacing w:line="240" w:lineRule="auto"/>
              <w:rPr>
                <w:rFonts w:ascii="Arial" w:eastAsia="Arial" w:hAnsi="Arial" w:cs="Arial"/>
              </w:rPr>
            </w:pPr>
            <w:r>
              <w:rPr>
                <w:rFonts w:ascii="Arial" w:eastAsia="Arial" w:hAnsi="Arial" w:cs="Arial"/>
              </w:rPr>
              <w:t xml:space="preserve">The ONS’ findings with regards to </w:t>
            </w:r>
            <w:r w:rsidR="005F5D77">
              <w:rPr>
                <w:rFonts w:ascii="Arial" w:eastAsia="Arial" w:hAnsi="Arial" w:cs="Arial"/>
              </w:rPr>
              <w:t xml:space="preserve">average age of death and causes had been very similar to </w:t>
            </w:r>
            <w:r w:rsidR="004457C8">
              <w:rPr>
                <w:rFonts w:ascii="Arial" w:eastAsia="Arial" w:hAnsi="Arial" w:cs="Arial"/>
              </w:rPr>
              <w:t>T</w:t>
            </w:r>
            <w:r w:rsidR="005F5D77">
              <w:rPr>
                <w:rFonts w:ascii="Arial" w:eastAsia="Arial" w:hAnsi="Arial" w:cs="Arial"/>
              </w:rPr>
              <w:t xml:space="preserve">BIJ’s. </w:t>
            </w:r>
          </w:p>
          <w:p w14:paraId="56BF84EB" w14:textId="4AA5C7B1" w:rsidR="005F5D77" w:rsidRDefault="005F5D77" w:rsidP="00F37684">
            <w:pPr>
              <w:spacing w:line="240" w:lineRule="auto"/>
              <w:rPr>
                <w:rFonts w:ascii="Arial" w:eastAsia="Arial" w:hAnsi="Arial" w:cs="Arial"/>
              </w:rPr>
            </w:pPr>
            <w:r>
              <w:rPr>
                <w:rFonts w:ascii="Arial" w:eastAsia="Arial" w:hAnsi="Arial" w:cs="Arial"/>
              </w:rPr>
              <w:t xml:space="preserve">The average age of death was recorded as 42 in men and 44 in women. Over half of deaths in 2017 had been due to drug poisoning (32%), liver disease or suicide. </w:t>
            </w:r>
          </w:p>
          <w:p w14:paraId="205E6D5B" w14:textId="4E2CC91E" w:rsidR="005F5D77" w:rsidRDefault="005F5D77" w:rsidP="00F37684">
            <w:pPr>
              <w:spacing w:line="240" w:lineRule="auto"/>
              <w:rPr>
                <w:rFonts w:ascii="Arial" w:eastAsia="Arial" w:hAnsi="Arial" w:cs="Arial"/>
              </w:rPr>
            </w:pPr>
            <w:r>
              <w:rPr>
                <w:rFonts w:ascii="Arial" w:eastAsia="Arial" w:hAnsi="Arial" w:cs="Arial"/>
              </w:rPr>
              <w:t>MM highlighted that these were experimental statistics and that the ONS had not committed to continuing to collect these. It was important that the body continue collecting this information</w:t>
            </w:r>
            <w:r w:rsidR="004457C8">
              <w:rPr>
                <w:rFonts w:ascii="Arial" w:eastAsia="Arial" w:hAnsi="Arial" w:cs="Arial"/>
              </w:rPr>
              <w:t>, she said</w:t>
            </w:r>
            <w:r>
              <w:rPr>
                <w:rFonts w:ascii="Arial" w:eastAsia="Arial" w:hAnsi="Arial" w:cs="Arial"/>
              </w:rPr>
              <w:t xml:space="preserve">. </w:t>
            </w:r>
          </w:p>
          <w:p w14:paraId="2742BE4A" w14:textId="2B39AAD3" w:rsidR="005F5D77" w:rsidRDefault="005F5D77" w:rsidP="00F37684">
            <w:pPr>
              <w:spacing w:line="240" w:lineRule="auto"/>
              <w:rPr>
                <w:rFonts w:ascii="Arial" w:eastAsia="Arial" w:hAnsi="Arial" w:cs="Arial"/>
              </w:rPr>
            </w:pPr>
            <w:r>
              <w:rPr>
                <w:rFonts w:ascii="Arial" w:eastAsia="Arial" w:hAnsi="Arial" w:cs="Arial"/>
              </w:rPr>
              <w:t xml:space="preserve">However, she went on to question whether statistics were enough. It was also important that the </w:t>
            </w:r>
            <w:r w:rsidR="004457C8">
              <w:rPr>
                <w:rFonts w:ascii="Arial" w:eastAsia="Arial" w:hAnsi="Arial" w:cs="Arial"/>
              </w:rPr>
              <w:t>individual stories were told</w:t>
            </w:r>
            <w:r>
              <w:rPr>
                <w:rFonts w:ascii="Arial" w:eastAsia="Arial" w:hAnsi="Arial" w:cs="Arial"/>
              </w:rPr>
              <w:t>. The B</w:t>
            </w:r>
            <w:r w:rsidR="004457C8">
              <w:rPr>
                <w:rFonts w:ascii="Arial" w:eastAsia="Arial" w:hAnsi="Arial" w:cs="Arial"/>
              </w:rPr>
              <w:t xml:space="preserve">ureau of </w:t>
            </w:r>
            <w:r>
              <w:rPr>
                <w:rFonts w:ascii="Arial" w:eastAsia="Arial" w:hAnsi="Arial" w:cs="Arial"/>
              </w:rPr>
              <w:t>I</w:t>
            </w:r>
            <w:r w:rsidR="004457C8">
              <w:rPr>
                <w:rFonts w:ascii="Arial" w:eastAsia="Arial" w:hAnsi="Arial" w:cs="Arial"/>
              </w:rPr>
              <w:t xml:space="preserve">nvestigative </w:t>
            </w:r>
            <w:r>
              <w:rPr>
                <w:rFonts w:ascii="Arial" w:eastAsia="Arial" w:hAnsi="Arial" w:cs="Arial"/>
              </w:rPr>
              <w:t>J</w:t>
            </w:r>
            <w:r w:rsidR="004457C8">
              <w:rPr>
                <w:rFonts w:ascii="Arial" w:eastAsia="Arial" w:hAnsi="Arial" w:cs="Arial"/>
              </w:rPr>
              <w:t>ournalism</w:t>
            </w:r>
            <w:r>
              <w:rPr>
                <w:rFonts w:ascii="Arial" w:eastAsia="Arial" w:hAnsi="Arial" w:cs="Arial"/>
              </w:rPr>
              <w:t xml:space="preserve"> would be moving onto new projects, so she questioned who would step in to carry out this work. </w:t>
            </w:r>
          </w:p>
          <w:p w14:paraId="367D4B83" w14:textId="0CA93B5C" w:rsidR="005F5D77" w:rsidRDefault="005F5D77" w:rsidP="00F37684">
            <w:pPr>
              <w:spacing w:line="240" w:lineRule="auto"/>
              <w:rPr>
                <w:rFonts w:ascii="Arial" w:eastAsia="Arial" w:hAnsi="Arial" w:cs="Arial"/>
              </w:rPr>
            </w:pPr>
            <w:r>
              <w:rPr>
                <w:rFonts w:ascii="Arial" w:eastAsia="Arial" w:hAnsi="Arial" w:cs="Arial"/>
              </w:rPr>
              <w:t xml:space="preserve">Furthermore, she questioned whether SARs were enough, if a change in the statutory criteria for these needed to change or if local councils needed more support and resourcing. </w:t>
            </w:r>
          </w:p>
          <w:p w14:paraId="7E68E36D" w14:textId="6DE3CEB4" w:rsidR="003C3D14" w:rsidRDefault="003C3D14" w:rsidP="00907CCF">
            <w:pPr>
              <w:spacing w:line="240" w:lineRule="auto"/>
              <w:rPr>
                <w:rFonts w:ascii="Arial" w:eastAsia="Arial" w:hAnsi="Arial" w:cs="Arial"/>
              </w:rPr>
            </w:pPr>
          </w:p>
        </w:tc>
      </w:tr>
      <w:tr w:rsidR="003F5B6A" w:rsidRPr="00385EE4" w14:paraId="746999A7" w14:textId="77777777" w:rsidTr="00F37684">
        <w:tc>
          <w:tcPr>
            <w:tcW w:w="2547" w:type="dxa"/>
          </w:tcPr>
          <w:p w14:paraId="136F50F5" w14:textId="0E58B076" w:rsidR="003F5B6A" w:rsidRDefault="003F5B6A" w:rsidP="00F37684">
            <w:pPr>
              <w:rPr>
                <w:rFonts w:ascii="Arial" w:eastAsia="Arial" w:hAnsi="Arial" w:cs="Arial"/>
              </w:rPr>
            </w:pPr>
            <w:r>
              <w:rPr>
                <w:rFonts w:ascii="Arial" w:eastAsia="Arial" w:hAnsi="Arial" w:cs="Arial"/>
              </w:rPr>
              <w:lastRenderedPageBreak/>
              <w:t>Questions</w:t>
            </w:r>
          </w:p>
        </w:tc>
        <w:tc>
          <w:tcPr>
            <w:tcW w:w="6469" w:type="dxa"/>
          </w:tcPr>
          <w:p w14:paraId="1626100E" w14:textId="77777777" w:rsidR="003F5B6A" w:rsidRDefault="00AE3A69" w:rsidP="00F37684">
            <w:pPr>
              <w:spacing w:line="240" w:lineRule="auto"/>
              <w:rPr>
                <w:rFonts w:ascii="Arial" w:eastAsia="Arial" w:hAnsi="Arial" w:cs="Arial"/>
              </w:rPr>
            </w:pPr>
            <w:r>
              <w:rPr>
                <w:rFonts w:ascii="Arial" w:eastAsia="Arial" w:hAnsi="Arial" w:cs="Arial"/>
              </w:rPr>
              <w:t xml:space="preserve">Sandy Martin MP asked whether the research had included any analysis of whether splitting up housing and social care services had any impact on the numbers of people dying whilst homeless. </w:t>
            </w:r>
          </w:p>
          <w:p w14:paraId="6295E53D" w14:textId="77777777" w:rsidR="00AE3A69" w:rsidRDefault="00AE3A69" w:rsidP="00F37684">
            <w:pPr>
              <w:spacing w:line="240" w:lineRule="auto"/>
              <w:rPr>
                <w:rFonts w:ascii="Arial" w:eastAsia="Arial" w:hAnsi="Arial" w:cs="Arial"/>
              </w:rPr>
            </w:pPr>
            <w:r>
              <w:rPr>
                <w:rFonts w:ascii="Arial" w:eastAsia="Arial" w:hAnsi="Arial" w:cs="Arial"/>
              </w:rPr>
              <w:t xml:space="preserve">In response, MM said there was anecdotal evidence that splitting up services and the lack of a joined-up approach resulted in higher death rates. </w:t>
            </w:r>
          </w:p>
          <w:p w14:paraId="64B7F594" w14:textId="77777777" w:rsidR="00AE3A69" w:rsidRDefault="00AE3A69" w:rsidP="00F37684">
            <w:pPr>
              <w:spacing w:line="240" w:lineRule="auto"/>
              <w:rPr>
                <w:rFonts w:ascii="Arial" w:eastAsia="Arial" w:hAnsi="Arial" w:cs="Arial"/>
              </w:rPr>
            </w:pPr>
            <w:r>
              <w:rPr>
                <w:rFonts w:ascii="Arial" w:eastAsia="Arial" w:hAnsi="Arial" w:cs="Arial"/>
              </w:rPr>
              <w:t xml:space="preserve">She went on to highlight that one problem with SARs was that they involved local authorities “marking their own homework”, suggesting that an independent review might be necessary. </w:t>
            </w:r>
          </w:p>
          <w:p w14:paraId="30A25DD8" w14:textId="77777777" w:rsidR="00AE3A69" w:rsidRDefault="00AE3A69" w:rsidP="00F37684">
            <w:pPr>
              <w:spacing w:line="240" w:lineRule="auto"/>
              <w:rPr>
                <w:rFonts w:ascii="Arial" w:eastAsia="Arial" w:hAnsi="Arial" w:cs="Arial"/>
              </w:rPr>
            </w:pPr>
            <w:r>
              <w:rPr>
                <w:rFonts w:ascii="Arial" w:eastAsia="Arial" w:hAnsi="Arial" w:cs="Arial"/>
              </w:rPr>
              <w:t xml:space="preserve">Rachael Maskell MP noted that 11 people had died whilst homeless in York. She argued that lack of ownership of responsibility for the problem was an issue and questioned whether any local authorities were using a multidisciplinary approach. </w:t>
            </w:r>
          </w:p>
          <w:p w14:paraId="5CEF8590" w14:textId="714886F0" w:rsidR="00AE3A69" w:rsidRDefault="00AE3A69" w:rsidP="00F37684">
            <w:pPr>
              <w:spacing w:line="240" w:lineRule="auto"/>
              <w:rPr>
                <w:rFonts w:ascii="Arial" w:eastAsia="Arial" w:hAnsi="Arial" w:cs="Arial"/>
              </w:rPr>
            </w:pPr>
            <w:r>
              <w:rPr>
                <w:rFonts w:ascii="Arial" w:eastAsia="Arial" w:hAnsi="Arial" w:cs="Arial"/>
              </w:rPr>
              <w:t xml:space="preserve">Responding, Director of External Affairs at Crisis, Matthew Downie said we were currently losing precious opportunities to learn </w:t>
            </w:r>
            <w:r w:rsidR="00D3554A">
              <w:rPr>
                <w:rFonts w:ascii="Arial" w:eastAsia="Arial" w:hAnsi="Arial" w:cs="Arial"/>
              </w:rPr>
              <w:t xml:space="preserve">the </w:t>
            </w:r>
            <w:r>
              <w:rPr>
                <w:rFonts w:ascii="Arial" w:eastAsia="Arial" w:hAnsi="Arial" w:cs="Arial"/>
              </w:rPr>
              <w:t xml:space="preserve">lessons from homeless deaths due to finger-pointing. Noting that local authorities often blamed lack of funding, he suggested that we should find out how much extra resource was needed and make this available to prevent deaths. </w:t>
            </w:r>
          </w:p>
          <w:p w14:paraId="11813BB2" w14:textId="1DABB113" w:rsidR="00AE3A69" w:rsidRDefault="00AE3A69" w:rsidP="00F37684">
            <w:pPr>
              <w:spacing w:line="240" w:lineRule="auto"/>
              <w:rPr>
                <w:rFonts w:ascii="Arial" w:eastAsia="Arial" w:hAnsi="Arial" w:cs="Arial"/>
              </w:rPr>
            </w:pPr>
            <w:r>
              <w:rPr>
                <w:rFonts w:ascii="Arial" w:eastAsia="Arial" w:hAnsi="Arial" w:cs="Arial"/>
              </w:rPr>
              <w:lastRenderedPageBreak/>
              <w:t>Liz McInnes MP asked what the current statutory criteria for an SAR to take place was.</w:t>
            </w:r>
          </w:p>
          <w:p w14:paraId="733431CC" w14:textId="124CAC9D" w:rsidR="00AE3A69" w:rsidRDefault="00AE3A69" w:rsidP="00F37684">
            <w:pPr>
              <w:spacing w:line="240" w:lineRule="auto"/>
              <w:rPr>
                <w:rFonts w:ascii="Arial" w:eastAsia="Arial" w:hAnsi="Arial" w:cs="Arial"/>
              </w:rPr>
            </w:pPr>
            <w:r>
              <w:rPr>
                <w:rFonts w:ascii="Arial" w:eastAsia="Arial" w:hAnsi="Arial" w:cs="Arial"/>
              </w:rPr>
              <w:t>Respo</w:t>
            </w:r>
            <w:r w:rsidR="002B127B">
              <w:rPr>
                <w:rFonts w:ascii="Arial" w:eastAsia="Arial" w:hAnsi="Arial" w:cs="Arial"/>
              </w:rPr>
              <w:t>nding, MM</w:t>
            </w:r>
            <w:r>
              <w:rPr>
                <w:rFonts w:ascii="Arial" w:eastAsia="Arial" w:hAnsi="Arial" w:cs="Arial"/>
              </w:rPr>
              <w:t xml:space="preserve"> said that the current criteria stated that an SAR should take place where it was suspected that a person </w:t>
            </w:r>
            <w:r w:rsidR="00D3554A">
              <w:rPr>
                <w:rFonts w:ascii="Arial" w:eastAsia="Arial" w:hAnsi="Arial" w:cs="Arial"/>
              </w:rPr>
              <w:t xml:space="preserve">had </w:t>
            </w:r>
            <w:r>
              <w:rPr>
                <w:rFonts w:ascii="Arial" w:eastAsia="Arial" w:hAnsi="Arial" w:cs="Arial"/>
              </w:rPr>
              <w:t xml:space="preserve">died as a result abuse or neglect. </w:t>
            </w:r>
          </w:p>
          <w:p w14:paraId="1416E986" w14:textId="77777777" w:rsidR="002B127B" w:rsidRDefault="00AE3A69" w:rsidP="00F37684">
            <w:pPr>
              <w:spacing w:line="240" w:lineRule="auto"/>
              <w:rPr>
                <w:rFonts w:ascii="Arial" w:eastAsia="Arial" w:hAnsi="Arial" w:cs="Arial"/>
              </w:rPr>
            </w:pPr>
            <w:r>
              <w:rPr>
                <w:rFonts w:ascii="Arial" w:eastAsia="Arial" w:hAnsi="Arial" w:cs="Arial"/>
              </w:rPr>
              <w:t xml:space="preserve">Homeless Link had published guidance on this </w:t>
            </w:r>
            <w:r w:rsidR="002B127B">
              <w:rPr>
                <w:rFonts w:ascii="Arial" w:eastAsia="Arial" w:hAnsi="Arial" w:cs="Arial"/>
              </w:rPr>
              <w:t>to encourage SARs into the deaths of homeless people, she added.</w:t>
            </w:r>
          </w:p>
          <w:p w14:paraId="590EF6BB" w14:textId="77777777" w:rsidR="00AE3A69" w:rsidRDefault="002B127B" w:rsidP="00F37684">
            <w:pPr>
              <w:spacing w:line="240" w:lineRule="auto"/>
              <w:rPr>
                <w:rFonts w:ascii="Arial" w:eastAsia="Arial" w:hAnsi="Arial" w:cs="Arial"/>
              </w:rPr>
            </w:pPr>
            <w:r>
              <w:rPr>
                <w:rFonts w:ascii="Arial" w:eastAsia="Arial" w:hAnsi="Arial" w:cs="Arial"/>
              </w:rPr>
              <w:t xml:space="preserve">Dan Dumoulin from Depaul suggested that there were missed opportunities for interventions that could have prevented deaths. </w:t>
            </w:r>
          </w:p>
          <w:p w14:paraId="6B7BE280" w14:textId="77777777" w:rsidR="002B127B" w:rsidRDefault="002B127B" w:rsidP="00F37684">
            <w:pPr>
              <w:spacing w:line="240" w:lineRule="auto"/>
              <w:rPr>
                <w:rFonts w:ascii="Arial" w:eastAsia="Arial" w:hAnsi="Arial" w:cs="Arial"/>
              </w:rPr>
            </w:pPr>
            <w:r>
              <w:rPr>
                <w:rFonts w:ascii="Arial" w:eastAsia="Arial" w:hAnsi="Arial" w:cs="Arial"/>
              </w:rPr>
              <w:t xml:space="preserve">In reply, MM agreed that this was correct. For example, many people were being discharged from hospital without their housing need being addressed. She added that Pathway was a great service provided in some hospitals, but that missed opportunities were evident where it didn’t exist. </w:t>
            </w:r>
          </w:p>
          <w:p w14:paraId="4C7052D8" w14:textId="6764659A" w:rsidR="002B127B" w:rsidRDefault="002B127B" w:rsidP="00F37684">
            <w:pPr>
              <w:spacing w:line="240" w:lineRule="auto"/>
              <w:rPr>
                <w:rFonts w:ascii="Arial" w:eastAsia="Arial" w:hAnsi="Arial" w:cs="Arial"/>
              </w:rPr>
            </w:pPr>
            <w:r>
              <w:rPr>
                <w:rFonts w:ascii="Arial" w:eastAsia="Arial" w:hAnsi="Arial" w:cs="Arial"/>
              </w:rPr>
              <w:t xml:space="preserve">In addition, lack of priority need for housing resulted in many people’s needs going unmet. People in receipt of benefits were also sometime being refused access to services or housing. Others with mental health problems were being refused access to services as these were not seen as severe enough. She noted that her research had uncovered this in the case of a suicidal woman. </w:t>
            </w:r>
          </w:p>
          <w:p w14:paraId="31F31BD0" w14:textId="1D905B14" w:rsidR="00627B5C" w:rsidRDefault="002B127B" w:rsidP="00F37684">
            <w:pPr>
              <w:spacing w:line="240" w:lineRule="auto"/>
              <w:rPr>
                <w:rFonts w:ascii="Arial" w:eastAsia="Arial" w:hAnsi="Arial" w:cs="Arial"/>
              </w:rPr>
            </w:pPr>
            <w:r>
              <w:rPr>
                <w:rFonts w:ascii="Arial" w:eastAsia="Arial" w:hAnsi="Arial" w:cs="Arial"/>
              </w:rPr>
              <w:t xml:space="preserve">Chief Executive of Pathway Alex Bax highlighted that </w:t>
            </w:r>
            <w:r w:rsidR="00D3554A">
              <w:rPr>
                <w:rFonts w:ascii="Arial" w:eastAsia="Arial" w:hAnsi="Arial" w:cs="Arial"/>
              </w:rPr>
              <w:t xml:space="preserve">London </w:t>
            </w:r>
            <w:r>
              <w:rPr>
                <w:rFonts w:ascii="Arial" w:eastAsia="Arial" w:hAnsi="Arial" w:cs="Arial"/>
              </w:rPr>
              <w:t xml:space="preserve">ADASS was currently reviewing SAR protocol to enable more SARs to take place. However, he acknowledged that this fell short of an automatic assumption for an SAR for all homeless deaths, which would be preferred. </w:t>
            </w:r>
          </w:p>
          <w:p w14:paraId="40FD1009" w14:textId="7689BCC2" w:rsidR="00627B5C" w:rsidRDefault="00627B5C" w:rsidP="00F37684">
            <w:pPr>
              <w:spacing w:line="240" w:lineRule="auto"/>
              <w:rPr>
                <w:rFonts w:ascii="Arial" w:eastAsia="Arial" w:hAnsi="Arial" w:cs="Arial"/>
              </w:rPr>
            </w:pPr>
            <w:r>
              <w:rPr>
                <w:rFonts w:ascii="Arial" w:eastAsia="Arial" w:hAnsi="Arial" w:cs="Arial"/>
              </w:rPr>
              <w:t xml:space="preserve">The </w:t>
            </w:r>
            <w:r w:rsidR="00D3554A">
              <w:rPr>
                <w:rFonts w:ascii="Arial" w:eastAsia="Arial" w:hAnsi="Arial" w:cs="Arial"/>
              </w:rPr>
              <w:t>adoption of the Pathway</w:t>
            </w:r>
            <w:r>
              <w:rPr>
                <w:rFonts w:ascii="Arial" w:eastAsia="Arial" w:hAnsi="Arial" w:cs="Arial"/>
              </w:rPr>
              <w:t xml:space="preserve"> model in hospitals in the UK had been too slow, he added, arguing that support was needed to help accelerate the adoption of the model by NHS trusts. </w:t>
            </w:r>
          </w:p>
          <w:p w14:paraId="5A5AF96C" w14:textId="77777777" w:rsidR="00627B5C" w:rsidRDefault="00627B5C" w:rsidP="00F37684">
            <w:pPr>
              <w:spacing w:line="240" w:lineRule="auto"/>
              <w:rPr>
                <w:rFonts w:ascii="Arial" w:eastAsia="Arial" w:hAnsi="Arial" w:cs="Arial"/>
              </w:rPr>
            </w:pPr>
            <w:r>
              <w:rPr>
                <w:rFonts w:ascii="Arial" w:eastAsia="Arial" w:hAnsi="Arial" w:cs="Arial"/>
              </w:rPr>
              <w:t xml:space="preserve">Furthermore, he argued that the increase in deaths was party a marker of austerity and services being cut. </w:t>
            </w:r>
          </w:p>
          <w:p w14:paraId="308188CB" w14:textId="76D8AD46" w:rsidR="002B127B" w:rsidRDefault="00627B5C" w:rsidP="00F37684">
            <w:pPr>
              <w:spacing w:line="240" w:lineRule="auto"/>
              <w:rPr>
                <w:rFonts w:ascii="Arial" w:eastAsia="Arial" w:hAnsi="Arial" w:cs="Arial"/>
              </w:rPr>
            </w:pPr>
            <w:r>
              <w:rPr>
                <w:rFonts w:ascii="Arial" w:eastAsia="Arial" w:hAnsi="Arial" w:cs="Arial"/>
              </w:rPr>
              <w:t xml:space="preserve">Any incidence of homelessness was a catastrophic and life-shortening event, he continued. A strong safety net was needed to ensure people never had to experience homelessness. </w:t>
            </w:r>
          </w:p>
        </w:tc>
      </w:tr>
      <w:tr w:rsidR="00345BF8" w:rsidRPr="00385EE4" w14:paraId="1A1783ED" w14:textId="77777777" w:rsidTr="00F37684">
        <w:tc>
          <w:tcPr>
            <w:tcW w:w="2547" w:type="dxa"/>
          </w:tcPr>
          <w:p w14:paraId="34F2B7F3" w14:textId="1BEBD3F8" w:rsidR="00345BF8" w:rsidRPr="00106BC0" w:rsidRDefault="00627B5C" w:rsidP="00F37684">
            <w:pPr>
              <w:rPr>
                <w:rFonts w:ascii="Arial" w:eastAsia="Arial" w:hAnsi="Arial" w:cs="Arial"/>
              </w:rPr>
            </w:pPr>
            <w:r>
              <w:rPr>
                <w:rFonts w:ascii="Arial" w:eastAsia="Arial" w:hAnsi="Arial" w:cs="Arial"/>
              </w:rPr>
              <w:lastRenderedPageBreak/>
              <w:t>Jez Stannard</w:t>
            </w:r>
          </w:p>
        </w:tc>
        <w:tc>
          <w:tcPr>
            <w:tcW w:w="6469" w:type="dxa"/>
          </w:tcPr>
          <w:p w14:paraId="49493C73" w14:textId="63E21B31" w:rsidR="00627B5C" w:rsidRDefault="00627B5C" w:rsidP="00627B5C">
            <w:pPr>
              <w:rPr>
                <w:rFonts w:ascii="Arial" w:eastAsia="Arial" w:hAnsi="Arial" w:cs="Arial"/>
              </w:rPr>
            </w:pPr>
            <w:r>
              <w:rPr>
                <w:rFonts w:ascii="Arial" w:eastAsia="Arial" w:hAnsi="Arial" w:cs="Arial"/>
              </w:rPr>
              <w:t xml:space="preserve">Public Health England Senior Programme Manager Jez Stannard </w:t>
            </w:r>
            <w:r w:rsidR="006C5644">
              <w:rPr>
                <w:rFonts w:ascii="Arial" w:eastAsia="Arial" w:hAnsi="Arial" w:cs="Arial"/>
              </w:rPr>
              <w:t xml:space="preserve">(JS) </w:t>
            </w:r>
            <w:r>
              <w:rPr>
                <w:rFonts w:ascii="Arial" w:eastAsia="Arial" w:hAnsi="Arial" w:cs="Arial"/>
              </w:rPr>
              <w:t xml:space="preserve">noted that homeless people experience some of the most severe health inequalities. </w:t>
            </w:r>
          </w:p>
          <w:p w14:paraId="65F80960" w14:textId="743A08BB" w:rsidR="00627B5C" w:rsidRDefault="00627B5C" w:rsidP="00627B5C">
            <w:pPr>
              <w:rPr>
                <w:rFonts w:ascii="Arial" w:eastAsia="Arial" w:hAnsi="Arial" w:cs="Arial"/>
              </w:rPr>
            </w:pPr>
            <w:r>
              <w:rPr>
                <w:rFonts w:ascii="Arial" w:eastAsia="Arial" w:hAnsi="Arial" w:cs="Arial"/>
              </w:rPr>
              <w:t xml:space="preserve">It was shocking that the average age of death of a homeless person was 30 years lower than the national average. </w:t>
            </w:r>
          </w:p>
          <w:p w14:paraId="586CF4CA" w14:textId="77777777" w:rsidR="00627B5C" w:rsidRDefault="00627B5C" w:rsidP="005F4881">
            <w:pPr>
              <w:rPr>
                <w:rFonts w:ascii="Arial" w:eastAsia="Arial" w:hAnsi="Arial" w:cs="Arial"/>
              </w:rPr>
            </w:pPr>
            <w:r>
              <w:rPr>
                <w:rFonts w:ascii="Arial" w:eastAsia="Arial" w:hAnsi="Arial" w:cs="Arial"/>
              </w:rPr>
              <w:t>He went on to highlight</w:t>
            </w:r>
            <w:r w:rsidR="001C1659">
              <w:rPr>
                <w:rFonts w:ascii="Arial" w:eastAsia="Arial" w:hAnsi="Arial" w:cs="Arial"/>
              </w:rPr>
              <w:t xml:space="preserve"> the contrast in</w:t>
            </w:r>
            <w:r>
              <w:rPr>
                <w:rFonts w:ascii="Arial" w:eastAsia="Arial" w:hAnsi="Arial" w:cs="Arial"/>
              </w:rPr>
              <w:t xml:space="preserve"> the proportion of the general population dying from drug &amp; alcohol abuse or suicide </w:t>
            </w:r>
            <w:r>
              <w:rPr>
                <w:rFonts w:ascii="Arial" w:eastAsia="Arial" w:hAnsi="Arial" w:cs="Arial"/>
              </w:rPr>
              <w:lastRenderedPageBreak/>
              <w:t xml:space="preserve">and the proportion of the homeless population dying from these causes.  </w:t>
            </w:r>
          </w:p>
          <w:p w14:paraId="237E601A" w14:textId="39DC3F49" w:rsidR="001C1659" w:rsidRPr="005F4881" w:rsidRDefault="001C1659" w:rsidP="005F4881">
            <w:pPr>
              <w:rPr>
                <w:rFonts w:ascii="Arial" w:eastAsia="Arial" w:hAnsi="Arial" w:cs="Arial"/>
              </w:rPr>
            </w:pPr>
            <w:r w:rsidRPr="005F4881">
              <w:rPr>
                <w:rFonts w:ascii="Arial" w:eastAsia="Arial" w:hAnsi="Arial" w:cs="Arial"/>
              </w:rPr>
              <w:t xml:space="preserve">Only 0.7% of deaths among the general population were </w:t>
            </w:r>
            <w:r w:rsidR="005F4881">
              <w:rPr>
                <w:rFonts w:ascii="Arial" w:eastAsia="Arial" w:hAnsi="Arial" w:cs="Arial"/>
              </w:rPr>
              <w:t xml:space="preserve">due to drug </w:t>
            </w:r>
            <w:r w:rsidR="00D3554A">
              <w:rPr>
                <w:rFonts w:ascii="Arial" w:eastAsia="Arial" w:hAnsi="Arial" w:cs="Arial"/>
              </w:rPr>
              <w:t>poisoning</w:t>
            </w:r>
            <w:r w:rsidRPr="005F4881">
              <w:rPr>
                <w:rFonts w:ascii="Arial" w:eastAsia="Arial" w:hAnsi="Arial" w:cs="Arial"/>
              </w:rPr>
              <w:t>, compared t</w:t>
            </w:r>
            <w:r w:rsidR="009B5DE5" w:rsidRPr="005F4881">
              <w:rPr>
                <w:rFonts w:ascii="Arial" w:eastAsia="Arial" w:hAnsi="Arial" w:cs="Arial"/>
              </w:rPr>
              <w:t>o 32</w:t>
            </w:r>
            <w:r w:rsidRPr="005F4881">
              <w:rPr>
                <w:rFonts w:ascii="Arial" w:eastAsia="Arial" w:hAnsi="Arial" w:cs="Arial"/>
              </w:rPr>
              <w:t xml:space="preserve">% of homeless people. </w:t>
            </w:r>
          </w:p>
          <w:p w14:paraId="27F0E6A1" w14:textId="0CCE59E3" w:rsidR="001C1659" w:rsidRPr="005F4881" w:rsidRDefault="005F4881" w:rsidP="005F4881">
            <w:pPr>
              <w:rPr>
                <w:rFonts w:ascii="Arial" w:eastAsia="Arial" w:hAnsi="Arial" w:cs="Arial"/>
              </w:rPr>
            </w:pPr>
            <w:r>
              <w:rPr>
                <w:rFonts w:ascii="Arial" w:eastAsia="Arial" w:hAnsi="Arial" w:cs="Arial"/>
              </w:rPr>
              <w:t>1</w:t>
            </w:r>
            <w:r w:rsidR="001C1659" w:rsidRPr="005F4881">
              <w:rPr>
                <w:rFonts w:ascii="Arial" w:eastAsia="Arial" w:hAnsi="Arial" w:cs="Arial"/>
              </w:rPr>
              <w:t>.2% of deaths among the general population</w:t>
            </w:r>
            <w:r>
              <w:rPr>
                <w:rFonts w:ascii="Arial" w:eastAsia="Arial" w:hAnsi="Arial" w:cs="Arial"/>
              </w:rPr>
              <w:t xml:space="preserve"> were due to a</w:t>
            </w:r>
            <w:r w:rsidRPr="005F4881">
              <w:rPr>
                <w:rFonts w:ascii="Arial" w:eastAsia="Arial" w:hAnsi="Arial" w:cs="Arial"/>
              </w:rPr>
              <w:t>lcohol</w:t>
            </w:r>
            <w:r>
              <w:rPr>
                <w:rFonts w:ascii="Arial" w:eastAsia="Arial" w:hAnsi="Arial" w:cs="Arial"/>
              </w:rPr>
              <w:t>-specific causes</w:t>
            </w:r>
            <w:r w:rsidR="009B5DE5" w:rsidRPr="005F4881">
              <w:rPr>
                <w:rFonts w:ascii="Arial" w:eastAsia="Arial" w:hAnsi="Arial" w:cs="Arial"/>
              </w:rPr>
              <w:t>, compared to 1</w:t>
            </w:r>
            <w:r w:rsidRPr="005F4881">
              <w:rPr>
                <w:rFonts w:ascii="Arial" w:eastAsia="Arial" w:hAnsi="Arial" w:cs="Arial"/>
              </w:rPr>
              <w:t>0</w:t>
            </w:r>
            <w:r w:rsidR="009B5DE5" w:rsidRPr="005F4881">
              <w:rPr>
                <w:rFonts w:ascii="Arial" w:eastAsia="Arial" w:hAnsi="Arial" w:cs="Arial"/>
              </w:rPr>
              <w:t>%</w:t>
            </w:r>
            <w:r w:rsidR="001C1659" w:rsidRPr="005F4881">
              <w:rPr>
                <w:rFonts w:ascii="Arial" w:eastAsia="Arial" w:hAnsi="Arial" w:cs="Arial"/>
              </w:rPr>
              <w:t xml:space="preserve"> of the homeless population. </w:t>
            </w:r>
          </w:p>
          <w:p w14:paraId="7AAF3F42" w14:textId="4732C2EE" w:rsidR="001C1659" w:rsidRDefault="001C1659" w:rsidP="005F4881">
            <w:pPr>
              <w:rPr>
                <w:rFonts w:ascii="Arial" w:eastAsia="Arial" w:hAnsi="Arial" w:cs="Arial"/>
              </w:rPr>
            </w:pPr>
            <w:r w:rsidRPr="005F4881">
              <w:rPr>
                <w:rFonts w:ascii="Arial" w:eastAsia="Arial" w:hAnsi="Arial" w:cs="Arial"/>
              </w:rPr>
              <w:t>0.9% of deaths among the general population wer</w:t>
            </w:r>
            <w:r w:rsidR="005F4881" w:rsidRPr="005F4881">
              <w:rPr>
                <w:rFonts w:ascii="Arial" w:eastAsia="Arial" w:hAnsi="Arial" w:cs="Arial"/>
              </w:rPr>
              <w:t>e due to suicide, compared to 13</w:t>
            </w:r>
            <w:r w:rsidRPr="005F4881">
              <w:rPr>
                <w:rFonts w:ascii="Arial" w:eastAsia="Arial" w:hAnsi="Arial" w:cs="Arial"/>
              </w:rPr>
              <w:t>% among homeless people.</w:t>
            </w:r>
            <w:r>
              <w:rPr>
                <w:rFonts w:ascii="Arial" w:eastAsia="Arial" w:hAnsi="Arial" w:cs="Arial"/>
              </w:rPr>
              <w:t xml:space="preserve"> </w:t>
            </w:r>
          </w:p>
          <w:p w14:paraId="5BA0B81C" w14:textId="77777777" w:rsidR="008771EB" w:rsidRDefault="008771EB" w:rsidP="008771EB">
            <w:pPr>
              <w:rPr>
                <w:rFonts w:ascii="Arial" w:eastAsia="Arial" w:hAnsi="Arial" w:cs="Arial"/>
              </w:rPr>
            </w:pPr>
            <w:r>
              <w:rPr>
                <w:rFonts w:ascii="Arial" w:eastAsia="Arial" w:hAnsi="Arial" w:cs="Arial"/>
              </w:rPr>
              <w:t xml:space="preserve">Many homeless people had co-existing problems, including poor physical and mental health, and substance dependence problems. </w:t>
            </w:r>
          </w:p>
          <w:p w14:paraId="3FC3FDA3" w14:textId="77777777" w:rsidR="008771EB" w:rsidRDefault="008771EB" w:rsidP="008771EB">
            <w:pPr>
              <w:rPr>
                <w:rFonts w:ascii="Arial" w:eastAsia="Arial" w:hAnsi="Arial" w:cs="Arial"/>
              </w:rPr>
            </w:pPr>
            <w:r>
              <w:rPr>
                <w:rFonts w:ascii="Arial" w:eastAsia="Arial" w:hAnsi="Arial" w:cs="Arial"/>
              </w:rPr>
              <w:t xml:space="preserve">The Alcohol, Drugs and Tobacco Division of PHE was now responsible for vulnerable groups, including people experiencing homelessness and migrants. This meant it could look more broadly at addressing complex needs. </w:t>
            </w:r>
          </w:p>
          <w:p w14:paraId="5CE62C88" w14:textId="36CFA1C9" w:rsidR="008771EB" w:rsidRDefault="008771EB" w:rsidP="008771EB">
            <w:pPr>
              <w:rPr>
                <w:rFonts w:ascii="Arial" w:eastAsia="Arial" w:hAnsi="Arial" w:cs="Arial"/>
              </w:rPr>
            </w:pPr>
            <w:r>
              <w:rPr>
                <w:rFonts w:ascii="Arial" w:eastAsia="Arial" w:hAnsi="Arial" w:cs="Arial"/>
              </w:rPr>
              <w:t xml:space="preserve">Statistics from drug and alcohol treatment services showed that 20% of people treated for their dependence were homeless. Whilst this demonstrated that homeless people were accessing treatment services, there was clearly more to do to ensure their needs were being adequately met. </w:t>
            </w:r>
          </w:p>
          <w:p w14:paraId="054740D7" w14:textId="77777777" w:rsidR="008771EB" w:rsidRDefault="008771EB" w:rsidP="008771EB">
            <w:pPr>
              <w:rPr>
                <w:rFonts w:ascii="Arial" w:eastAsia="Arial" w:hAnsi="Arial" w:cs="Arial"/>
              </w:rPr>
            </w:pPr>
            <w:r>
              <w:rPr>
                <w:rFonts w:ascii="Arial" w:eastAsia="Arial" w:hAnsi="Arial" w:cs="Arial"/>
              </w:rPr>
              <w:t xml:space="preserve">PHE had appointed a new National Homelessness and Rough Sleeping Programme Manager to help coordinate this work. </w:t>
            </w:r>
          </w:p>
          <w:p w14:paraId="5E87C82E" w14:textId="012A9CBC" w:rsidR="006C5644" w:rsidRDefault="008771EB" w:rsidP="008771EB">
            <w:pPr>
              <w:rPr>
                <w:rFonts w:ascii="Arial" w:eastAsia="Arial" w:hAnsi="Arial" w:cs="Arial"/>
              </w:rPr>
            </w:pPr>
            <w:r>
              <w:rPr>
                <w:rFonts w:ascii="Arial" w:eastAsia="Arial" w:hAnsi="Arial" w:cs="Arial"/>
              </w:rPr>
              <w:t xml:space="preserve">An audit of health services in the 83 Rough Sleeping Initiative areas was currently being carried out. This will also help inform how the £30m funding announced in the NHS long-term plan would be spent. An additional £2m of Department of Health and Social Care funding will be allocated next financial year to test models that improve access to health services for people with co-occurring mental health and substance misuse problems.  </w:t>
            </w:r>
          </w:p>
        </w:tc>
      </w:tr>
      <w:tr w:rsidR="006C5644" w:rsidRPr="00385EE4" w14:paraId="36572389" w14:textId="77777777" w:rsidTr="00F37684">
        <w:tc>
          <w:tcPr>
            <w:tcW w:w="2547" w:type="dxa"/>
          </w:tcPr>
          <w:p w14:paraId="4F9CFDBB" w14:textId="1591A697" w:rsidR="006C5644" w:rsidRDefault="006C5644" w:rsidP="00F37684">
            <w:pPr>
              <w:rPr>
                <w:rFonts w:ascii="Arial" w:eastAsia="Arial" w:hAnsi="Arial" w:cs="Arial"/>
              </w:rPr>
            </w:pPr>
            <w:r>
              <w:rPr>
                <w:rFonts w:ascii="Arial" w:eastAsia="Arial" w:hAnsi="Arial" w:cs="Arial"/>
              </w:rPr>
              <w:lastRenderedPageBreak/>
              <w:t>Questions</w:t>
            </w:r>
          </w:p>
        </w:tc>
        <w:tc>
          <w:tcPr>
            <w:tcW w:w="6469" w:type="dxa"/>
          </w:tcPr>
          <w:p w14:paraId="100D87E9" w14:textId="3A1CB812" w:rsidR="006C5644" w:rsidRDefault="006C5644" w:rsidP="00627B5C">
            <w:pPr>
              <w:rPr>
                <w:rFonts w:ascii="Arial" w:eastAsia="Arial" w:hAnsi="Arial" w:cs="Arial"/>
              </w:rPr>
            </w:pPr>
            <w:r>
              <w:rPr>
                <w:rFonts w:ascii="Arial" w:eastAsia="Arial" w:hAnsi="Arial" w:cs="Arial"/>
              </w:rPr>
              <w:t xml:space="preserve">Lady Lister noted that Nottingham was applying an outreach model that employed support workers to work closely with vulnerable homeless people, build up trust and ensure their multiple needs were being addressed. </w:t>
            </w:r>
          </w:p>
          <w:p w14:paraId="244AAF81" w14:textId="77777777" w:rsidR="006C5644" w:rsidRDefault="006C5644" w:rsidP="00627B5C">
            <w:pPr>
              <w:rPr>
                <w:rFonts w:ascii="Arial" w:eastAsia="Arial" w:hAnsi="Arial" w:cs="Arial"/>
              </w:rPr>
            </w:pPr>
            <w:r>
              <w:rPr>
                <w:rFonts w:ascii="Arial" w:eastAsia="Arial" w:hAnsi="Arial" w:cs="Arial"/>
              </w:rPr>
              <w:t xml:space="preserve">NC added that Southwark was looking at a similar model as well. </w:t>
            </w:r>
          </w:p>
          <w:p w14:paraId="74446202" w14:textId="0D6BDEAA" w:rsidR="006C5644" w:rsidRDefault="006C5644" w:rsidP="00627B5C">
            <w:pPr>
              <w:rPr>
                <w:rFonts w:ascii="Arial" w:eastAsia="Arial" w:hAnsi="Arial" w:cs="Arial"/>
              </w:rPr>
            </w:pPr>
            <w:r>
              <w:rPr>
                <w:rFonts w:ascii="Arial" w:eastAsia="Arial" w:hAnsi="Arial" w:cs="Arial"/>
              </w:rPr>
              <w:t xml:space="preserve">Responding, JS said PHE was very interested in looking at </w:t>
            </w:r>
            <w:r w:rsidR="00D3554A">
              <w:rPr>
                <w:rFonts w:ascii="Arial" w:eastAsia="Arial" w:hAnsi="Arial" w:cs="Arial"/>
              </w:rPr>
              <w:t>these kind of</w:t>
            </w:r>
            <w:r>
              <w:rPr>
                <w:rFonts w:ascii="Arial" w:eastAsia="Arial" w:hAnsi="Arial" w:cs="Arial"/>
              </w:rPr>
              <w:t xml:space="preserve"> </w:t>
            </w:r>
            <w:r w:rsidR="00D3554A">
              <w:rPr>
                <w:rFonts w:ascii="Arial" w:eastAsia="Arial" w:hAnsi="Arial" w:cs="Arial"/>
              </w:rPr>
              <w:t xml:space="preserve">assertive outreach </w:t>
            </w:r>
            <w:r>
              <w:rPr>
                <w:rFonts w:ascii="Arial" w:eastAsia="Arial" w:hAnsi="Arial" w:cs="Arial"/>
              </w:rPr>
              <w:t>model</w:t>
            </w:r>
            <w:r w:rsidR="00D3554A">
              <w:rPr>
                <w:rFonts w:ascii="Arial" w:eastAsia="Arial" w:hAnsi="Arial" w:cs="Arial"/>
              </w:rPr>
              <w:t>s</w:t>
            </w:r>
            <w:r>
              <w:rPr>
                <w:rFonts w:ascii="Arial" w:eastAsia="Arial" w:hAnsi="Arial" w:cs="Arial"/>
              </w:rPr>
              <w:t xml:space="preserve">. </w:t>
            </w:r>
          </w:p>
          <w:p w14:paraId="03B61E70" w14:textId="77777777" w:rsidR="00E50E76" w:rsidRDefault="006C5644" w:rsidP="00627B5C">
            <w:pPr>
              <w:rPr>
                <w:rFonts w:ascii="Arial" w:eastAsia="Arial" w:hAnsi="Arial" w:cs="Arial"/>
              </w:rPr>
            </w:pPr>
            <w:r>
              <w:rPr>
                <w:rFonts w:ascii="Arial" w:eastAsia="Arial" w:hAnsi="Arial" w:cs="Arial"/>
              </w:rPr>
              <w:lastRenderedPageBreak/>
              <w:t xml:space="preserve">Following on, </w:t>
            </w:r>
            <w:r w:rsidR="00E50E76">
              <w:rPr>
                <w:rFonts w:ascii="Arial" w:eastAsia="Arial" w:hAnsi="Arial" w:cs="Arial"/>
              </w:rPr>
              <w:t xml:space="preserve">NC highlighted that 27% of people were exiting prison with no fixed address, adding that it was unacceptable that people were falling through the gaps like this. </w:t>
            </w:r>
          </w:p>
          <w:p w14:paraId="45DFFE92" w14:textId="0ACAC2A0" w:rsidR="00E50E76" w:rsidRDefault="00E50E76" w:rsidP="00627B5C">
            <w:pPr>
              <w:rPr>
                <w:rFonts w:ascii="Arial" w:eastAsia="Arial" w:hAnsi="Arial" w:cs="Arial"/>
              </w:rPr>
            </w:pPr>
            <w:r>
              <w:rPr>
                <w:rFonts w:ascii="Arial" w:eastAsia="Arial" w:hAnsi="Arial" w:cs="Arial"/>
              </w:rPr>
              <w:t>It was suggested that Housing First could be a good model for supporting homeless people with multiple complex needs</w:t>
            </w:r>
            <w:r w:rsidR="00D3554A">
              <w:rPr>
                <w:rFonts w:ascii="Arial" w:eastAsia="Arial" w:hAnsi="Arial" w:cs="Arial"/>
              </w:rPr>
              <w:t>, including prison leavers</w:t>
            </w:r>
            <w:r>
              <w:rPr>
                <w:rFonts w:ascii="Arial" w:eastAsia="Arial" w:hAnsi="Arial" w:cs="Arial"/>
              </w:rPr>
              <w:t xml:space="preserve">. </w:t>
            </w:r>
          </w:p>
          <w:p w14:paraId="1FE5D42C" w14:textId="4BEEBA05" w:rsidR="00E50E76" w:rsidRDefault="00E50E76" w:rsidP="00627B5C">
            <w:pPr>
              <w:rPr>
                <w:rFonts w:ascii="Arial" w:eastAsia="Arial" w:hAnsi="Arial" w:cs="Arial"/>
              </w:rPr>
            </w:pPr>
            <w:r>
              <w:rPr>
                <w:rFonts w:ascii="Arial" w:eastAsia="Arial" w:hAnsi="Arial" w:cs="Arial"/>
              </w:rPr>
              <w:t xml:space="preserve">In reply, JS said that PHE was very interested in this model and added that it was something MHCLG was </w:t>
            </w:r>
            <w:r w:rsidR="00D3554A">
              <w:rPr>
                <w:rFonts w:ascii="Arial" w:eastAsia="Arial" w:hAnsi="Arial" w:cs="Arial"/>
              </w:rPr>
              <w:t>piloting</w:t>
            </w:r>
            <w:r>
              <w:rPr>
                <w:rFonts w:ascii="Arial" w:eastAsia="Arial" w:hAnsi="Arial" w:cs="Arial"/>
              </w:rPr>
              <w:t xml:space="preserve">. </w:t>
            </w:r>
          </w:p>
          <w:p w14:paraId="513C92F9" w14:textId="2B858859" w:rsidR="00E50E76" w:rsidRDefault="00E50E76" w:rsidP="00627B5C">
            <w:pPr>
              <w:rPr>
                <w:rFonts w:ascii="Arial" w:eastAsia="Arial" w:hAnsi="Arial" w:cs="Arial"/>
              </w:rPr>
            </w:pPr>
            <w:r>
              <w:rPr>
                <w:rFonts w:ascii="Arial" w:eastAsia="Arial" w:hAnsi="Arial" w:cs="Arial"/>
              </w:rPr>
              <w:t>Professor Andrew Hayward from UCL</w:t>
            </w:r>
            <w:r w:rsidR="00D057A6">
              <w:rPr>
                <w:rFonts w:ascii="Arial" w:eastAsia="Arial" w:hAnsi="Arial" w:cs="Arial"/>
                <w:bCs/>
              </w:rPr>
              <w:t xml:space="preserve"> Collaborative Centre for Inclusion Health</w:t>
            </w:r>
            <w:r w:rsidR="00D057A6">
              <w:rPr>
                <w:rFonts w:ascii="Arial" w:eastAsia="Arial" w:hAnsi="Arial" w:cs="Arial"/>
              </w:rPr>
              <w:t xml:space="preserve"> highlighted a review they had carried out into mortality among excluded groups, including homeless people. The review had found that mortality was higher for all groups. As such, he welcomed that PHE was employing a joined-up approach towards these groups. </w:t>
            </w:r>
          </w:p>
          <w:p w14:paraId="4164AFEA" w14:textId="6A29772F" w:rsidR="00D057A6" w:rsidRDefault="00D057A6" w:rsidP="00D057A6">
            <w:pPr>
              <w:spacing w:after="0"/>
              <w:rPr>
                <w:rFonts w:ascii="Arial" w:eastAsia="Arial" w:hAnsi="Arial" w:cs="Arial"/>
                <w:bCs/>
              </w:rPr>
            </w:pPr>
            <w:r>
              <w:rPr>
                <w:rFonts w:ascii="Arial" w:eastAsia="Arial" w:hAnsi="Arial" w:cs="Arial"/>
                <w:bCs/>
              </w:rPr>
              <w:t xml:space="preserve">Dr Zana Khan, Clinical Lead for </w:t>
            </w:r>
            <w:r w:rsidR="00D3554A">
              <w:rPr>
                <w:rFonts w:ascii="Arial" w:eastAsia="Arial" w:hAnsi="Arial" w:cs="Arial"/>
                <w:bCs/>
              </w:rPr>
              <w:t xml:space="preserve">The </w:t>
            </w:r>
            <w:r>
              <w:rPr>
                <w:rFonts w:ascii="Arial" w:eastAsia="Arial" w:hAnsi="Arial" w:cs="Arial"/>
                <w:bCs/>
              </w:rPr>
              <w:t>K</w:t>
            </w:r>
            <w:r w:rsidR="00D3554A">
              <w:rPr>
                <w:rFonts w:ascii="Arial" w:eastAsia="Arial" w:hAnsi="Arial" w:cs="Arial"/>
                <w:bCs/>
              </w:rPr>
              <w:t xml:space="preserve">ing’s </w:t>
            </w:r>
            <w:r>
              <w:rPr>
                <w:rFonts w:ascii="Arial" w:eastAsia="Arial" w:hAnsi="Arial" w:cs="Arial"/>
                <w:bCs/>
              </w:rPr>
              <w:t>H</w:t>
            </w:r>
            <w:r w:rsidR="00D3554A">
              <w:rPr>
                <w:rFonts w:ascii="Arial" w:eastAsia="Arial" w:hAnsi="Arial" w:cs="Arial"/>
                <w:bCs/>
              </w:rPr>
              <w:t xml:space="preserve">ealth </w:t>
            </w:r>
            <w:r>
              <w:rPr>
                <w:rFonts w:ascii="Arial" w:eastAsia="Arial" w:hAnsi="Arial" w:cs="Arial"/>
                <w:bCs/>
              </w:rPr>
              <w:t>P</w:t>
            </w:r>
            <w:r w:rsidR="00D3554A">
              <w:rPr>
                <w:rFonts w:ascii="Arial" w:eastAsia="Arial" w:hAnsi="Arial" w:cs="Arial"/>
                <w:bCs/>
              </w:rPr>
              <w:t>artners</w:t>
            </w:r>
            <w:r>
              <w:rPr>
                <w:rFonts w:ascii="Arial" w:eastAsia="Arial" w:hAnsi="Arial" w:cs="Arial"/>
                <w:bCs/>
              </w:rPr>
              <w:t xml:space="preserve"> Pathway Homeless Team, sai</w:t>
            </w:r>
            <w:r w:rsidR="00D3554A">
              <w:rPr>
                <w:rFonts w:ascii="Arial" w:eastAsia="Arial" w:hAnsi="Arial" w:cs="Arial"/>
                <w:bCs/>
              </w:rPr>
              <w:t>d that she had seen an increase</w:t>
            </w:r>
            <w:r>
              <w:rPr>
                <w:rFonts w:ascii="Arial" w:eastAsia="Arial" w:hAnsi="Arial" w:cs="Arial"/>
                <w:bCs/>
              </w:rPr>
              <w:t xml:space="preserve"> in the number of patients who were sleeping rough (25%-50%). </w:t>
            </w:r>
          </w:p>
          <w:p w14:paraId="3EF308ED" w14:textId="77777777" w:rsidR="00D057A6" w:rsidRDefault="00D057A6" w:rsidP="00D057A6">
            <w:pPr>
              <w:spacing w:after="0"/>
              <w:rPr>
                <w:rFonts w:ascii="Arial" w:eastAsia="Arial" w:hAnsi="Arial" w:cs="Arial"/>
                <w:bCs/>
              </w:rPr>
            </w:pPr>
          </w:p>
          <w:p w14:paraId="4B32259D" w14:textId="77777777" w:rsidR="004B0CDD" w:rsidRDefault="00D057A6" w:rsidP="004B0CDD">
            <w:pPr>
              <w:spacing w:after="0"/>
              <w:rPr>
                <w:rFonts w:ascii="Arial" w:eastAsia="Arial" w:hAnsi="Arial" w:cs="Arial"/>
                <w:bCs/>
              </w:rPr>
            </w:pPr>
            <w:r>
              <w:rPr>
                <w:rFonts w:ascii="Arial" w:eastAsia="Arial" w:hAnsi="Arial" w:cs="Arial"/>
                <w:bCs/>
              </w:rPr>
              <w:t xml:space="preserve">More patients were being seen with acute problems and complex needs. However, at the same time, they were losing high quality mental health, drug and alcohol services. It was becoming more difficult to find appropriate housing </w:t>
            </w:r>
            <w:r w:rsidR="004B0CDD">
              <w:rPr>
                <w:rFonts w:ascii="Arial" w:eastAsia="Arial" w:hAnsi="Arial" w:cs="Arial"/>
                <w:bCs/>
              </w:rPr>
              <w:t xml:space="preserve">for patients. </w:t>
            </w:r>
          </w:p>
          <w:p w14:paraId="4BB423F5" w14:textId="77777777" w:rsidR="004B0CDD" w:rsidRDefault="004B0CDD" w:rsidP="004B0CDD">
            <w:pPr>
              <w:spacing w:after="0"/>
              <w:rPr>
                <w:rFonts w:ascii="Arial" w:eastAsia="Arial" w:hAnsi="Arial" w:cs="Arial"/>
                <w:bCs/>
              </w:rPr>
            </w:pPr>
          </w:p>
          <w:p w14:paraId="4FB74608" w14:textId="58D45DF2" w:rsidR="004B0CDD" w:rsidRDefault="004B0CDD" w:rsidP="004B0CDD">
            <w:pPr>
              <w:spacing w:after="0"/>
              <w:rPr>
                <w:rFonts w:ascii="Arial" w:eastAsia="Arial" w:hAnsi="Arial" w:cs="Arial"/>
              </w:rPr>
            </w:pPr>
            <w:r>
              <w:rPr>
                <w:rFonts w:ascii="Arial" w:eastAsia="Arial" w:hAnsi="Arial" w:cs="Arial"/>
              </w:rPr>
              <w:t xml:space="preserve">Whilst she welcomed the £30m funding in the NHS long-term plan, she said that the “devil is in the detail”, stressing the importance of this funding going towards high quality, effective, joined-up services. </w:t>
            </w:r>
          </w:p>
          <w:p w14:paraId="6624F4FD" w14:textId="32D77337" w:rsidR="004B0CDD" w:rsidRDefault="004B0CDD" w:rsidP="004B0CDD">
            <w:pPr>
              <w:spacing w:after="0"/>
              <w:rPr>
                <w:rFonts w:ascii="Arial" w:eastAsia="Arial" w:hAnsi="Arial" w:cs="Arial"/>
              </w:rPr>
            </w:pPr>
          </w:p>
          <w:p w14:paraId="0E6BCEA3" w14:textId="1254F6AF" w:rsidR="004B0CDD" w:rsidRDefault="004B0CDD" w:rsidP="004B0CDD">
            <w:pPr>
              <w:spacing w:after="0"/>
              <w:rPr>
                <w:rFonts w:ascii="Arial" w:eastAsia="Arial" w:hAnsi="Arial" w:cs="Arial"/>
              </w:rPr>
            </w:pPr>
            <w:r>
              <w:rPr>
                <w:rFonts w:ascii="Arial" w:eastAsia="Arial" w:hAnsi="Arial" w:cs="Arial"/>
              </w:rPr>
              <w:t xml:space="preserve">Ranjit Senghera from NHS England that the £30m would be directed towards mental health services for rough sleepers, but that the detail of these services was still being mapped out. </w:t>
            </w:r>
          </w:p>
          <w:p w14:paraId="6088632D" w14:textId="6B5199C0" w:rsidR="004B0CDD" w:rsidRDefault="004B0CDD" w:rsidP="004B0CDD">
            <w:pPr>
              <w:spacing w:after="0"/>
              <w:rPr>
                <w:rFonts w:ascii="Arial" w:eastAsia="Arial" w:hAnsi="Arial" w:cs="Arial"/>
              </w:rPr>
            </w:pPr>
          </w:p>
          <w:p w14:paraId="54F375EC" w14:textId="6870957E" w:rsidR="004B0CDD" w:rsidRPr="004B0CDD" w:rsidRDefault="004B0CDD" w:rsidP="004B0CDD">
            <w:pPr>
              <w:spacing w:after="0"/>
              <w:rPr>
                <w:rFonts w:ascii="Arial" w:eastAsia="Arial" w:hAnsi="Arial" w:cs="Arial"/>
              </w:rPr>
            </w:pPr>
            <w:r>
              <w:rPr>
                <w:rFonts w:ascii="Arial" w:eastAsia="Arial" w:hAnsi="Arial" w:cs="Arial"/>
              </w:rPr>
              <w:t xml:space="preserve">The funding areas would be announced in the next couple of weeks and the criteria for services set out in mid-February, she added. </w:t>
            </w:r>
          </w:p>
          <w:p w14:paraId="54BEC9F8" w14:textId="3A0E3FED" w:rsidR="004B0CDD" w:rsidRDefault="004B0CDD" w:rsidP="00627B5C">
            <w:pPr>
              <w:rPr>
                <w:rFonts w:ascii="Arial" w:eastAsia="Arial" w:hAnsi="Arial" w:cs="Arial"/>
              </w:rPr>
            </w:pPr>
          </w:p>
        </w:tc>
      </w:tr>
      <w:tr w:rsidR="004B0CDD" w:rsidRPr="00385EE4" w14:paraId="6D503AA5" w14:textId="77777777" w:rsidTr="00F37684">
        <w:tc>
          <w:tcPr>
            <w:tcW w:w="2547" w:type="dxa"/>
          </w:tcPr>
          <w:p w14:paraId="165FBD52" w14:textId="334A3551" w:rsidR="004B0CDD" w:rsidRDefault="004B0CDD" w:rsidP="00F37684">
            <w:pPr>
              <w:rPr>
                <w:rFonts w:ascii="Arial" w:eastAsia="Arial" w:hAnsi="Arial" w:cs="Arial"/>
              </w:rPr>
            </w:pPr>
            <w:r>
              <w:rPr>
                <w:rFonts w:ascii="Arial" w:eastAsia="Arial" w:hAnsi="Arial" w:cs="Arial"/>
              </w:rPr>
              <w:lastRenderedPageBreak/>
              <w:t>Bill Thorpe</w:t>
            </w:r>
          </w:p>
        </w:tc>
        <w:tc>
          <w:tcPr>
            <w:tcW w:w="6469" w:type="dxa"/>
          </w:tcPr>
          <w:p w14:paraId="0C28A570" w14:textId="260FE5D2" w:rsidR="004B0CDD" w:rsidRDefault="004B0CDD" w:rsidP="00627B5C">
            <w:pPr>
              <w:rPr>
                <w:rFonts w:ascii="Arial" w:eastAsia="Arial" w:hAnsi="Arial" w:cs="Arial"/>
              </w:rPr>
            </w:pPr>
            <w:r>
              <w:rPr>
                <w:rFonts w:ascii="Arial" w:eastAsia="Arial" w:hAnsi="Arial" w:cs="Arial"/>
              </w:rPr>
              <w:t>Bill</w:t>
            </w:r>
            <w:r w:rsidR="00D3554A">
              <w:rPr>
                <w:rFonts w:ascii="Arial" w:eastAsia="Arial" w:hAnsi="Arial" w:cs="Arial"/>
              </w:rPr>
              <w:t xml:space="preserve"> Thorpe (BT)</w:t>
            </w:r>
            <w:r>
              <w:rPr>
                <w:rFonts w:ascii="Arial" w:eastAsia="Arial" w:hAnsi="Arial" w:cs="Arial"/>
              </w:rPr>
              <w:t xml:space="preserve"> suggested that the best way to bring down homeless deaths was to reduce the number of people sleeping rough. The immediate focus of MHCLG was to bring down rough sleeping levels and the Rough Sleeping Initiative was employing an approach based on the Lousie Casey model. </w:t>
            </w:r>
          </w:p>
          <w:p w14:paraId="72074139" w14:textId="66AF4C05" w:rsidR="005744F4" w:rsidRDefault="004B0CDD" w:rsidP="00627B5C">
            <w:pPr>
              <w:rPr>
                <w:rFonts w:ascii="Arial" w:eastAsia="Arial" w:hAnsi="Arial" w:cs="Arial"/>
              </w:rPr>
            </w:pPr>
            <w:r>
              <w:rPr>
                <w:rFonts w:ascii="Arial" w:eastAsia="Arial" w:hAnsi="Arial" w:cs="Arial"/>
              </w:rPr>
              <w:t>£30m funding would be allocated this year to local authorities to support r</w:t>
            </w:r>
            <w:r w:rsidR="002A19AA">
              <w:rPr>
                <w:rFonts w:ascii="Arial" w:eastAsia="Arial" w:hAnsi="Arial" w:cs="Arial"/>
              </w:rPr>
              <w:t>ough sleepers, and a further £45</w:t>
            </w:r>
            <w:r>
              <w:rPr>
                <w:rFonts w:ascii="Arial" w:eastAsia="Arial" w:hAnsi="Arial" w:cs="Arial"/>
              </w:rPr>
              <w:t xml:space="preserve">m next year. This </w:t>
            </w:r>
            <w:r>
              <w:rPr>
                <w:rFonts w:ascii="Arial" w:eastAsia="Arial" w:hAnsi="Arial" w:cs="Arial"/>
              </w:rPr>
              <w:lastRenderedPageBreak/>
              <w:t xml:space="preserve">would include commissioning more move-on accommodation and healthcare specialists. </w:t>
            </w:r>
            <w:r w:rsidR="005744F4">
              <w:rPr>
                <w:rFonts w:ascii="Arial" w:eastAsia="Arial" w:hAnsi="Arial" w:cs="Arial"/>
              </w:rPr>
              <w:t xml:space="preserve">Housing First would play a crucial role for taking more vulnerable people out of homelessness, he added, noting that the department had funded Housing First pilots in Liverpool, the West Midlands and Greater Manchester. </w:t>
            </w:r>
          </w:p>
          <w:p w14:paraId="71EEB2DA" w14:textId="43617867" w:rsidR="004B0CDD" w:rsidRDefault="005744F4" w:rsidP="00627B5C">
            <w:pPr>
              <w:rPr>
                <w:rFonts w:ascii="Arial" w:eastAsia="Arial" w:hAnsi="Arial" w:cs="Arial"/>
              </w:rPr>
            </w:pPr>
            <w:r>
              <w:rPr>
                <w:rFonts w:ascii="Arial" w:eastAsia="Arial" w:hAnsi="Arial" w:cs="Arial"/>
              </w:rPr>
              <w:t xml:space="preserve">The Rough Sleeping Strategy also set out the importance of SARs taking place in the event of </w:t>
            </w:r>
            <w:r w:rsidR="00D3554A">
              <w:rPr>
                <w:rFonts w:ascii="Arial" w:eastAsia="Arial" w:hAnsi="Arial" w:cs="Arial"/>
              </w:rPr>
              <w:t xml:space="preserve">homeless </w:t>
            </w:r>
            <w:r>
              <w:rPr>
                <w:rFonts w:ascii="Arial" w:eastAsia="Arial" w:hAnsi="Arial" w:cs="Arial"/>
              </w:rPr>
              <w:t>death</w:t>
            </w:r>
            <w:r w:rsidR="00D3554A">
              <w:rPr>
                <w:rFonts w:ascii="Arial" w:eastAsia="Arial" w:hAnsi="Arial" w:cs="Arial"/>
              </w:rPr>
              <w:t>s</w:t>
            </w:r>
            <w:r>
              <w:rPr>
                <w:rFonts w:ascii="Arial" w:eastAsia="Arial" w:hAnsi="Arial" w:cs="Arial"/>
              </w:rPr>
              <w:t xml:space="preserve">. </w:t>
            </w:r>
            <w:r w:rsidR="004B0CDD">
              <w:rPr>
                <w:rFonts w:ascii="Arial" w:eastAsia="Arial" w:hAnsi="Arial" w:cs="Arial"/>
              </w:rPr>
              <w:t xml:space="preserve"> </w:t>
            </w:r>
          </w:p>
        </w:tc>
      </w:tr>
      <w:tr w:rsidR="005744F4" w:rsidRPr="00385EE4" w14:paraId="4CB9FC00" w14:textId="77777777" w:rsidTr="00F37684">
        <w:tc>
          <w:tcPr>
            <w:tcW w:w="2547" w:type="dxa"/>
          </w:tcPr>
          <w:p w14:paraId="72779748" w14:textId="0B9C07C1" w:rsidR="005744F4" w:rsidRDefault="005744F4" w:rsidP="00F37684">
            <w:pPr>
              <w:rPr>
                <w:rFonts w:ascii="Arial" w:eastAsia="Arial" w:hAnsi="Arial" w:cs="Arial"/>
              </w:rPr>
            </w:pPr>
            <w:r>
              <w:rPr>
                <w:rFonts w:ascii="Arial" w:eastAsia="Arial" w:hAnsi="Arial" w:cs="Arial"/>
              </w:rPr>
              <w:lastRenderedPageBreak/>
              <w:t>Mark Davies</w:t>
            </w:r>
          </w:p>
        </w:tc>
        <w:tc>
          <w:tcPr>
            <w:tcW w:w="6469" w:type="dxa"/>
          </w:tcPr>
          <w:p w14:paraId="365DEEA4" w14:textId="77777777" w:rsidR="005744F4" w:rsidRDefault="005744F4" w:rsidP="00627B5C">
            <w:pPr>
              <w:rPr>
                <w:rFonts w:ascii="Arial" w:eastAsia="Arial" w:hAnsi="Arial" w:cs="Arial"/>
              </w:rPr>
            </w:pPr>
            <w:r>
              <w:rPr>
                <w:rFonts w:ascii="Arial" w:eastAsia="Arial" w:hAnsi="Arial" w:cs="Arial"/>
              </w:rPr>
              <w:t xml:space="preserve">Mark Davies said DHSC was auditing and piloting rough sleeping services that help move people off the street. </w:t>
            </w:r>
          </w:p>
          <w:p w14:paraId="5CE741CA" w14:textId="77777777" w:rsidR="005744F4" w:rsidRDefault="005744F4" w:rsidP="00627B5C">
            <w:pPr>
              <w:rPr>
                <w:rFonts w:ascii="Arial" w:eastAsia="Arial" w:hAnsi="Arial" w:cs="Arial"/>
              </w:rPr>
            </w:pPr>
            <w:r>
              <w:rPr>
                <w:rFonts w:ascii="Arial" w:eastAsia="Arial" w:hAnsi="Arial" w:cs="Arial"/>
              </w:rPr>
              <w:t xml:space="preserve">Prevention was the most crucial thing, he continued. Rough sleeping was a catastrophic event and reducing the number of these would also reduce the number of deaths. </w:t>
            </w:r>
          </w:p>
          <w:p w14:paraId="4F5BD3FF" w14:textId="77777777" w:rsidR="005744F4" w:rsidRDefault="005744F4" w:rsidP="00627B5C">
            <w:pPr>
              <w:rPr>
                <w:rFonts w:ascii="Arial" w:eastAsia="Arial" w:hAnsi="Arial" w:cs="Arial"/>
              </w:rPr>
            </w:pPr>
            <w:r>
              <w:rPr>
                <w:rFonts w:ascii="Arial" w:eastAsia="Arial" w:hAnsi="Arial" w:cs="Arial"/>
              </w:rPr>
              <w:t xml:space="preserve">It was therefore important to tackle the housing crisis and service shortages. </w:t>
            </w:r>
          </w:p>
          <w:p w14:paraId="6AD33871" w14:textId="5ACB912B" w:rsidR="005744F4" w:rsidRDefault="005744F4" w:rsidP="00627B5C">
            <w:pPr>
              <w:rPr>
                <w:rFonts w:ascii="Arial" w:eastAsia="Arial" w:hAnsi="Arial" w:cs="Arial"/>
              </w:rPr>
            </w:pPr>
            <w:r>
              <w:rPr>
                <w:rFonts w:ascii="Arial" w:eastAsia="Arial" w:hAnsi="Arial" w:cs="Arial"/>
              </w:rPr>
              <w:t xml:space="preserve">Moving on, he noted that NHS hospitals were now subject to the Duty to Refer, which should help ensure the needs of homeless people and those at risk of homelessness were being picked up. </w:t>
            </w:r>
          </w:p>
          <w:p w14:paraId="4E8CF34A" w14:textId="4306AE93" w:rsidR="008771EB" w:rsidRDefault="008771EB" w:rsidP="00627B5C">
            <w:pPr>
              <w:rPr>
                <w:rFonts w:ascii="Arial" w:eastAsia="Arial" w:hAnsi="Arial" w:cs="Arial"/>
              </w:rPr>
            </w:pPr>
            <w:r w:rsidRPr="004503D0">
              <w:rPr>
                <w:rFonts w:ascii="Arial" w:eastAsia="Arial" w:hAnsi="Arial" w:cs="Arial"/>
              </w:rPr>
              <w:t>He also noted that NICE would be publishing guidance to support targeted homelessness prevention, integrated care and recovery</w:t>
            </w:r>
            <w:r w:rsidR="004503D0" w:rsidRPr="004503D0">
              <w:rPr>
                <w:rFonts w:ascii="Arial" w:eastAsia="Arial" w:hAnsi="Arial" w:cs="Arial"/>
              </w:rPr>
              <w:t xml:space="preserve"> later this year, a</w:t>
            </w:r>
            <w:r w:rsidRPr="004503D0">
              <w:rPr>
                <w:rFonts w:ascii="Arial" w:eastAsia="Arial" w:hAnsi="Arial" w:cs="Arial"/>
              </w:rPr>
              <w:t xml:space="preserve">s promised in the Rough Sleeping Strategy. </w:t>
            </w:r>
          </w:p>
          <w:p w14:paraId="0A65206E" w14:textId="3A80F7E4" w:rsidR="00DF3244" w:rsidRDefault="00DF3244" w:rsidP="00627B5C">
            <w:pPr>
              <w:rPr>
                <w:rFonts w:ascii="Arial" w:eastAsia="Arial" w:hAnsi="Arial" w:cs="Arial"/>
              </w:rPr>
            </w:pPr>
            <w:r>
              <w:rPr>
                <w:rFonts w:ascii="Arial" w:eastAsia="Arial" w:hAnsi="Arial" w:cs="Arial"/>
              </w:rPr>
              <w:t>He went on to note that SARs had never been designed to review every single death of v</w:t>
            </w:r>
            <w:r w:rsidR="00D3554A">
              <w:rPr>
                <w:rFonts w:ascii="Arial" w:eastAsia="Arial" w:hAnsi="Arial" w:cs="Arial"/>
              </w:rPr>
              <w:t>ulnerable people</w:t>
            </w:r>
            <w:r w:rsidR="004503D0">
              <w:rPr>
                <w:rFonts w:ascii="Arial" w:eastAsia="Arial" w:hAnsi="Arial" w:cs="Arial"/>
              </w:rPr>
              <w:t xml:space="preserve">. </w:t>
            </w:r>
            <w:r>
              <w:rPr>
                <w:rFonts w:ascii="Arial" w:eastAsia="Arial" w:hAnsi="Arial" w:cs="Arial"/>
              </w:rPr>
              <w:t xml:space="preserve"> </w:t>
            </w:r>
          </w:p>
          <w:p w14:paraId="77DFADD7" w14:textId="77777777" w:rsidR="00DF3244" w:rsidRDefault="00DF3244" w:rsidP="00627B5C">
            <w:pPr>
              <w:rPr>
                <w:rFonts w:ascii="Arial" w:eastAsia="Arial" w:hAnsi="Arial" w:cs="Arial"/>
              </w:rPr>
            </w:pPr>
            <w:r>
              <w:rPr>
                <w:rFonts w:ascii="Arial" w:eastAsia="Arial" w:hAnsi="Arial" w:cs="Arial"/>
              </w:rPr>
              <w:t xml:space="preserve">DHSC was investing in new medical examiners who would be tasked with reviewing every single death in community and hospital settings and identifying patterns of death. He hoped that there would be an early focus on rough sleepers and homeless people. </w:t>
            </w:r>
          </w:p>
          <w:p w14:paraId="70F39C24" w14:textId="1AC7A3B2" w:rsidR="00DF3244" w:rsidRDefault="00DF3244" w:rsidP="00627B5C">
            <w:pPr>
              <w:rPr>
                <w:rFonts w:ascii="Arial" w:eastAsia="Arial" w:hAnsi="Arial" w:cs="Arial"/>
              </w:rPr>
            </w:pPr>
          </w:p>
        </w:tc>
      </w:tr>
      <w:tr w:rsidR="00703EC1" w:rsidRPr="00385EE4" w14:paraId="178C343D" w14:textId="77777777" w:rsidTr="00F37684">
        <w:tc>
          <w:tcPr>
            <w:tcW w:w="9016" w:type="dxa"/>
            <w:gridSpan w:val="2"/>
            <w:shd w:val="clear" w:color="auto" w:fill="E7E6E6" w:themeFill="background2"/>
          </w:tcPr>
          <w:p w14:paraId="605E2A5E" w14:textId="3306BA9B" w:rsidR="00703EC1" w:rsidRPr="00360B96" w:rsidRDefault="624F11FF" w:rsidP="00F37684">
            <w:pPr>
              <w:rPr>
                <w:rFonts w:ascii="Arial" w:eastAsia="Arial" w:hAnsi="Arial" w:cs="Arial"/>
              </w:rPr>
            </w:pPr>
            <w:r w:rsidRPr="624F11FF">
              <w:rPr>
                <w:rFonts w:ascii="Arial" w:eastAsia="Arial" w:hAnsi="Arial" w:cs="Arial"/>
              </w:rPr>
              <w:t>Questions</w:t>
            </w:r>
            <w:r w:rsidR="00DF3244">
              <w:rPr>
                <w:rFonts w:ascii="Arial" w:eastAsia="Arial" w:hAnsi="Arial" w:cs="Arial"/>
              </w:rPr>
              <w:t xml:space="preserve"> &amp; discussion </w:t>
            </w:r>
          </w:p>
        </w:tc>
      </w:tr>
      <w:tr w:rsidR="00703EC1" w:rsidRPr="00385EE4" w14:paraId="4017292F" w14:textId="77777777" w:rsidTr="00F37684">
        <w:tc>
          <w:tcPr>
            <w:tcW w:w="2547" w:type="dxa"/>
          </w:tcPr>
          <w:p w14:paraId="78BCC4B3" w14:textId="3DDB714E" w:rsidR="00703EC1" w:rsidRPr="008D5F35" w:rsidRDefault="00703EC1" w:rsidP="00F37684">
            <w:pPr>
              <w:spacing w:after="0" w:line="240" w:lineRule="auto"/>
              <w:rPr>
                <w:rFonts w:ascii="Arial" w:eastAsia="Arial" w:hAnsi="Arial" w:cs="Arial"/>
              </w:rPr>
            </w:pPr>
          </w:p>
        </w:tc>
        <w:tc>
          <w:tcPr>
            <w:tcW w:w="6469" w:type="dxa"/>
          </w:tcPr>
          <w:p w14:paraId="614CC4FD" w14:textId="0672C6AA" w:rsidR="006C782E" w:rsidRDefault="006C782E" w:rsidP="00F37684">
            <w:pPr>
              <w:spacing w:after="0" w:line="240" w:lineRule="auto"/>
              <w:rPr>
                <w:rFonts w:ascii="Arial" w:eastAsia="Arial" w:hAnsi="Arial" w:cs="Arial"/>
              </w:rPr>
            </w:pPr>
          </w:p>
          <w:p w14:paraId="2545665E" w14:textId="78B62EDC" w:rsidR="0062721C" w:rsidRDefault="00DF3244" w:rsidP="00F37684">
            <w:pPr>
              <w:spacing w:after="0" w:line="240" w:lineRule="auto"/>
              <w:rPr>
                <w:rFonts w:ascii="Arial" w:eastAsia="Arial" w:hAnsi="Arial" w:cs="Arial"/>
              </w:rPr>
            </w:pPr>
            <w:r>
              <w:rPr>
                <w:rFonts w:ascii="Arial" w:eastAsia="Arial" w:hAnsi="Arial" w:cs="Arial"/>
              </w:rPr>
              <w:t xml:space="preserve">Dr Caroline </w:t>
            </w:r>
            <w:bookmarkStart w:id="1" w:name="_Hlk536620258"/>
            <w:r>
              <w:rPr>
                <w:rFonts w:ascii="Arial" w:eastAsia="Arial" w:hAnsi="Arial" w:cs="Arial"/>
              </w:rPr>
              <w:t xml:space="preserve">Schulman said that fear of scapegoating was currently a barrier to SARs. She suggested that SARs be mandated to take place in the context of a ‘no blame culture’, as is currently the case with maternal deaths. </w:t>
            </w:r>
            <w:bookmarkEnd w:id="1"/>
          </w:p>
          <w:p w14:paraId="0030ACB4" w14:textId="665E35C1" w:rsidR="00DF3244" w:rsidRDefault="00DF3244" w:rsidP="00F37684">
            <w:pPr>
              <w:spacing w:after="0" w:line="240" w:lineRule="auto"/>
              <w:rPr>
                <w:rFonts w:ascii="Arial" w:eastAsia="Arial" w:hAnsi="Arial" w:cs="Arial"/>
              </w:rPr>
            </w:pPr>
          </w:p>
          <w:p w14:paraId="4225AE27" w14:textId="77777777" w:rsidR="00DF3244" w:rsidRDefault="00DF3244" w:rsidP="00F37684">
            <w:pPr>
              <w:spacing w:after="0" w:line="240" w:lineRule="auto"/>
              <w:rPr>
                <w:rFonts w:ascii="Arial" w:eastAsia="Arial" w:hAnsi="Arial" w:cs="Arial"/>
              </w:rPr>
            </w:pPr>
            <w:r>
              <w:rPr>
                <w:rFonts w:ascii="Arial" w:eastAsia="Arial" w:hAnsi="Arial" w:cs="Arial"/>
              </w:rPr>
              <w:t xml:space="preserve">Chief Executive of Homeless Link Jacqui McCluskey noted that Homeless Link had produced guidance on SARs. It was agreed that this should be circulated around the APPG members. </w:t>
            </w:r>
          </w:p>
          <w:p w14:paraId="4C3DD027" w14:textId="77777777" w:rsidR="00DF3244" w:rsidRDefault="00DF3244" w:rsidP="00F37684">
            <w:pPr>
              <w:spacing w:after="0" w:line="240" w:lineRule="auto"/>
              <w:rPr>
                <w:rFonts w:ascii="Arial" w:eastAsia="Arial" w:hAnsi="Arial" w:cs="Arial"/>
              </w:rPr>
            </w:pPr>
          </w:p>
          <w:p w14:paraId="47410814" w14:textId="12C022BB" w:rsidR="00DF3244" w:rsidRDefault="00DF3244" w:rsidP="00F37684">
            <w:pPr>
              <w:spacing w:after="0" w:line="240" w:lineRule="auto"/>
              <w:rPr>
                <w:rFonts w:ascii="Arial" w:eastAsia="Arial" w:hAnsi="Arial" w:cs="Arial"/>
              </w:rPr>
            </w:pPr>
            <w:r>
              <w:rPr>
                <w:rFonts w:ascii="Arial" w:eastAsia="Arial" w:hAnsi="Arial" w:cs="Arial"/>
              </w:rPr>
              <w:lastRenderedPageBreak/>
              <w:t xml:space="preserve">Ivan Lewis MP argued that </w:t>
            </w:r>
            <w:r w:rsidR="007A7052">
              <w:rPr>
                <w:rFonts w:ascii="Arial" w:eastAsia="Arial" w:hAnsi="Arial" w:cs="Arial"/>
              </w:rPr>
              <w:t xml:space="preserve">to prevent homeless deaths </w:t>
            </w:r>
            <w:r>
              <w:rPr>
                <w:rFonts w:ascii="Arial" w:eastAsia="Arial" w:hAnsi="Arial" w:cs="Arial"/>
              </w:rPr>
              <w:t xml:space="preserve">it was vital to rebuild </w:t>
            </w:r>
            <w:r w:rsidR="007A7052">
              <w:rPr>
                <w:rFonts w:ascii="Arial" w:eastAsia="Arial" w:hAnsi="Arial" w:cs="Arial"/>
              </w:rPr>
              <w:t xml:space="preserve">the architecture of public services which were currently being decimated. </w:t>
            </w:r>
          </w:p>
          <w:p w14:paraId="70011475" w14:textId="747AB301" w:rsidR="007A7052" w:rsidRDefault="007A7052" w:rsidP="00F37684">
            <w:pPr>
              <w:spacing w:after="0" w:line="240" w:lineRule="auto"/>
              <w:rPr>
                <w:rFonts w:ascii="Arial" w:eastAsia="Arial" w:hAnsi="Arial" w:cs="Arial"/>
              </w:rPr>
            </w:pPr>
          </w:p>
          <w:p w14:paraId="223219C9" w14:textId="367D7356" w:rsidR="007A7052" w:rsidRDefault="007A7052" w:rsidP="00F37684">
            <w:pPr>
              <w:spacing w:after="0" w:line="240" w:lineRule="auto"/>
              <w:rPr>
                <w:rFonts w:ascii="Arial" w:eastAsia="Arial" w:hAnsi="Arial" w:cs="Arial"/>
              </w:rPr>
            </w:pPr>
            <w:r>
              <w:rPr>
                <w:rFonts w:ascii="Arial" w:eastAsia="Arial" w:hAnsi="Arial" w:cs="Arial"/>
              </w:rPr>
              <w:t>Bill Thorpe noted that local authorities had been asked to publish improved rough sleeping strategies that used a more joined-up approach.</w:t>
            </w:r>
          </w:p>
          <w:p w14:paraId="05BE7F37" w14:textId="782313B4" w:rsidR="007A7052" w:rsidRDefault="007A7052" w:rsidP="00F37684">
            <w:pPr>
              <w:spacing w:after="0" w:line="240" w:lineRule="auto"/>
              <w:rPr>
                <w:rFonts w:ascii="Arial" w:eastAsia="Arial" w:hAnsi="Arial" w:cs="Arial"/>
              </w:rPr>
            </w:pPr>
          </w:p>
          <w:p w14:paraId="74B7DF77" w14:textId="140A5E10" w:rsidR="007A7052" w:rsidRDefault="007A7052" w:rsidP="00F37684">
            <w:pPr>
              <w:spacing w:after="0" w:line="240" w:lineRule="auto"/>
              <w:rPr>
                <w:rFonts w:ascii="Arial" w:eastAsia="Arial" w:hAnsi="Arial" w:cs="Arial"/>
              </w:rPr>
            </w:pPr>
            <w:r>
              <w:rPr>
                <w:rFonts w:ascii="Arial" w:eastAsia="Arial" w:hAnsi="Arial" w:cs="Arial"/>
              </w:rPr>
              <w:t xml:space="preserve">Mark Davies stressed the importance of a personalised approach to service delivery. The audit currently being carried out would help identify gaps in services and which were working successfully. </w:t>
            </w:r>
          </w:p>
          <w:p w14:paraId="6CC73DF1" w14:textId="32A024E3" w:rsidR="007A7052" w:rsidRDefault="007A7052" w:rsidP="00F37684">
            <w:pPr>
              <w:spacing w:after="0" w:line="240" w:lineRule="auto"/>
              <w:rPr>
                <w:rFonts w:ascii="Arial" w:eastAsia="Arial" w:hAnsi="Arial" w:cs="Arial"/>
              </w:rPr>
            </w:pPr>
          </w:p>
          <w:p w14:paraId="5546B2C9" w14:textId="77777777" w:rsidR="007A7052" w:rsidRDefault="007A7052" w:rsidP="007A7052">
            <w:pPr>
              <w:spacing w:after="0"/>
              <w:rPr>
                <w:rFonts w:ascii="Arial" w:eastAsia="Arial" w:hAnsi="Arial" w:cs="Arial"/>
                <w:bCs/>
              </w:rPr>
            </w:pPr>
            <w:r>
              <w:rPr>
                <w:rFonts w:ascii="Arial" w:eastAsia="Arial" w:hAnsi="Arial" w:cs="Arial"/>
                <w:bCs/>
              </w:rPr>
              <w:t>Guddy Burnet from the Domestic Abuse and Housing Alliance highlighted the problem of women’s hidden homelessness. She said there was some good work on Housing First and women with multiple disadvantages that should be replicated more widely. Most homeless women had experienced sexual violence meaning it was vital that housing and health services also worked with local Violence Against Woman and Girls teams.</w:t>
            </w:r>
          </w:p>
          <w:p w14:paraId="4E5D6567" w14:textId="77777777" w:rsidR="007A7052" w:rsidRDefault="007A7052" w:rsidP="007A7052">
            <w:pPr>
              <w:spacing w:after="0"/>
              <w:rPr>
                <w:rFonts w:ascii="Arial" w:eastAsia="Arial" w:hAnsi="Arial" w:cs="Arial"/>
                <w:bCs/>
              </w:rPr>
            </w:pPr>
          </w:p>
          <w:p w14:paraId="4F1E3BB2" w14:textId="77777777" w:rsidR="007A7052" w:rsidRDefault="007A7052" w:rsidP="007A7052">
            <w:pPr>
              <w:spacing w:after="0"/>
              <w:rPr>
                <w:rFonts w:ascii="Arial" w:eastAsia="Arial" w:hAnsi="Arial" w:cs="Arial"/>
                <w:bCs/>
              </w:rPr>
            </w:pPr>
            <w:r>
              <w:rPr>
                <w:rFonts w:ascii="Arial" w:eastAsia="Arial" w:hAnsi="Arial" w:cs="Arial"/>
                <w:bCs/>
              </w:rPr>
              <w:t xml:space="preserve">Andrew Farris from Rhythm of Life offered to disseminate a report the charity had produced showing the day-to-day struggles facing people living on the streets. </w:t>
            </w:r>
          </w:p>
          <w:p w14:paraId="4AD3913C" w14:textId="77777777" w:rsidR="007A7052" w:rsidRDefault="007A7052" w:rsidP="007A7052">
            <w:pPr>
              <w:spacing w:after="0"/>
              <w:rPr>
                <w:rFonts w:ascii="Arial" w:eastAsia="Arial" w:hAnsi="Arial" w:cs="Arial"/>
                <w:bCs/>
              </w:rPr>
            </w:pPr>
          </w:p>
          <w:p w14:paraId="7ED8CDBE" w14:textId="7AF539CA" w:rsidR="007A7052" w:rsidRDefault="007A7052" w:rsidP="007A7052">
            <w:pPr>
              <w:spacing w:after="0"/>
              <w:rPr>
                <w:rFonts w:ascii="Arial" w:eastAsia="Arial" w:hAnsi="Arial" w:cs="Arial"/>
                <w:bCs/>
              </w:rPr>
            </w:pPr>
            <w:r>
              <w:rPr>
                <w:rFonts w:ascii="Arial" w:eastAsia="Arial" w:hAnsi="Arial" w:cs="Arial"/>
                <w:bCs/>
              </w:rPr>
              <w:t xml:space="preserve">Lucy Smith from NACCOM questioned what could be done to support people with No Recourse to Public Funds. </w:t>
            </w:r>
          </w:p>
          <w:p w14:paraId="2CB6FC63" w14:textId="78953F49" w:rsidR="00EF774C" w:rsidRDefault="00EF774C" w:rsidP="007A7052">
            <w:pPr>
              <w:spacing w:after="0"/>
              <w:rPr>
                <w:rFonts w:ascii="Arial" w:eastAsia="Arial" w:hAnsi="Arial" w:cs="Arial"/>
                <w:bCs/>
              </w:rPr>
            </w:pPr>
          </w:p>
          <w:p w14:paraId="0112F9DC" w14:textId="77777777" w:rsidR="007A7052" w:rsidRDefault="007A7052" w:rsidP="007A7052">
            <w:pPr>
              <w:spacing w:after="0"/>
              <w:rPr>
                <w:rFonts w:ascii="Arial" w:eastAsia="Arial" w:hAnsi="Arial" w:cs="Arial"/>
                <w:bCs/>
              </w:rPr>
            </w:pPr>
            <w:r>
              <w:rPr>
                <w:rFonts w:ascii="Arial" w:eastAsia="Arial" w:hAnsi="Arial" w:cs="Arial"/>
                <w:bCs/>
              </w:rPr>
              <w:t xml:space="preserve">Bill Thorpe acknowledged that this was the biggest challenge the Government faced in terms of meeting its commitment to end rough sleeping. </w:t>
            </w:r>
          </w:p>
          <w:p w14:paraId="63AA30E6" w14:textId="77777777" w:rsidR="007A7052" w:rsidRDefault="007A7052" w:rsidP="007A7052">
            <w:pPr>
              <w:spacing w:after="0"/>
              <w:rPr>
                <w:rFonts w:ascii="Arial" w:eastAsia="Arial" w:hAnsi="Arial" w:cs="Arial"/>
                <w:bCs/>
              </w:rPr>
            </w:pPr>
          </w:p>
          <w:p w14:paraId="37D0C351" w14:textId="27E430A0" w:rsidR="007A7052" w:rsidRDefault="007A7052" w:rsidP="007A7052">
            <w:pPr>
              <w:spacing w:after="0"/>
              <w:rPr>
                <w:rFonts w:ascii="Arial" w:eastAsia="Arial" w:hAnsi="Arial" w:cs="Arial"/>
                <w:bCs/>
              </w:rPr>
            </w:pPr>
            <w:r>
              <w:rPr>
                <w:rFonts w:ascii="Arial" w:eastAsia="Arial" w:hAnsi="Arial" w:cs="Arial"/>
                <w:bCs/>
              </w:rPr>
              <w:t>However, he p</w:t>
            </w:r>
            <w:r w:rsidR="00B45A2D">
              <w:rPr>
                <w:rFonts w:ascii="Arial" w:eastAsia="Arial" w:hAnsi="Arial" w:cs="Arial"/>
                <w:bCs/>
              </w:rPr>
              <w:t>ointed to the Controlling Migra</w:t>
            </w:r>
            <w:r>
              <w:rPr>
                <w:rFonts w:ascii="Arial" w:eastAsia="Arial" w:hAnsi="Arial" w:cs="Arial"/>
                <w:bCs/>
              </w:rPr>
              <w:t>t</w:t>
            </w:r>
            <w:r w:rsidR="00B45A2D">
              <w:rPr>
                <w:rFonts w:ascii="Arial" w:eastAsia="Arial" w:hAnsi="Arial" w:cs="Arial"/>
                <w:bCs/>
              </w:rPr>
              <w:t>ion</w:t>
            </w:r>
            <w:r>
              <w:rPr>
                <w:rFonts w:ascii="Arial" w:eastAsia="Arial" w:hAnsi="Arial" w:cs="Arial"/>
                <w:bCs/>
              </w:rPr>
              <w:t xml:space="preserve"> Fund which had reopened with an increased focus on tackling rough sleeping.  </w:t>
            </w:r>
          </w:p>
          <w:p w14:paraId="7EE20643" w14:textId="7508CA80" w:rsidR="0062721C" w:rsidRPr="00BB0927" w:rsidRDefault="0062721C" w:rsidP="00DF3244">
            <w:pPr>
              <w:spacing w:after="0"/>
              <w:rPr>
                <w:rFonts w:ascii="Arial" w:eastAsia="Arial" w:hAnsi="Arial" w:cs="Arial"/>
              </w:rPr>
            </w:pPr>
          </w:p>
        </w:tc>
      </w:tr>
      <w:tr w:rsidR="00C832C4" w:rsidRPr="00385EE4" w14:paraId="6526852A" w14:textId="77777777" w:rsidTr="00F37684">
        <w:trPr>
          <w:trHeight w:val="391"/>
        </w:trPr>
        <w:tc>
          <w:tcPr>
            <w:tcW w:w="9016" w:type="dxa"/>
            <w:gridSpan w:val="2"/>
            <w:shd w:val="clear" w:color="auto" w:fill="E7E6E6" w:themeFill="background2"/>
          </w:tcPr>
          <w:p w14:paraId="5393B8D4" w14:textId="77777777" w:rsidR="00C832C4" w:rsidRPr="008D5F35" w:rsidRDefault="624F11FF" w:rsidP="00F37684">
            <w:pPr>
              <w:rPr>
                <w:rFonts w:ascii="Arial" w:eastAsia="Arial" w:hAnsi="Arial" w:cs="Arial"/>
                <w:b/>
                <w:bCs/>
              </w:rPr>
            </w:pPr>
            <w:r w:rsidRPr="624F11FF">
              <w:rPr>
                <w:rFonts w:ascii="Arial" w:eastAsia="Arial" w:hAnsi="Arial" w:cs="Arial"/>
              </w:rPr>
              <w:lastRenderedPageBreak/>
              <w:t>AOB</w:t>
            </w:r>
          </w:p>
        </w:tc>
      </w:tr>
      <w:tr w:rsidR="00C832C4" w:rsidRPr="00385EE4" w14:paraId="0D397C9C" w14:textId="77777777" w:rsidTr="00F37684">
        <w:trPr>
          <w:trHeight w:val="391"/>
        </w:trPr>
        <w:tc>
          <w:tcPr>
            <w:tcW w:w="2547" w:type="dxa"/>
          </w:tcPr>
          <w:p w14:paraId="11CF8888" w14:textId="2C6051D5" w:rsidR="00C832C4" w:rsidRPr="008D5F35" w:rsidRDefault="00EF774C" w:rsidP="00F37684">
            <w:pPr>
              <w:spacing w:after="0" w:line="240" w:lineRule="auto"/>
              <w:rPr>
                <w:rFonts w:ascii="Arial" w:eastAsia="Arial" w:hAnsi="Arial" w:cs="Arial"/>
              </w:rPr>
            </w:pPr>
            <w:r>
              <w:rPr>
                <w:rFonts w:ascii="Arial" w:eastAsia="Arial" w:hAnsi="Arial" w:cs="Arial"/>
              </w:rPr>
              <w:t>Close</w:t>
            </w:r>
          </w:p>
        </w:tc>
        <w:tc>
          <w:tcPr>
            <w:tcW w:w="6469" w:type="dxa"/>
          </w:tcPr>
          <w:p w14:paraId="3D01297D" w14:textId="34847C83" w:rsidR="00EF774C" w:rsidRDefault="00EF774C" w:rsidP="00F37684">
            <w:pPr>
              <w:rPr>
                <w:rFonts w:ascii="Arial" w:eastAsia="Arial" w:hAnsi="Arial" w:cs="Arial"/>
              </w:rPr>
            </w:pPr>
            <w:r>
              <w:rPr>
                <w:rFonts w:ascii="Arial" w:eastAsia="Arial" w:hAnsi="Arial" w:cs="Arial"/>
              </w:rPr>
              <w:t>NC</w:t>
            </w:r>
            <w:r w:rsidR="624F11FF" w:rsidRPr="624F11FF">
              <w:rPr>
                <w:rFonts w:ascii="Arial" w:eastAsia="Arial" w:hAnsi="Arial" w:cs="Arial"/>
              </w:rPr>
              <w:t xml:space="preserve"> thanked the witnesse</w:t>
            </w:r>
            <w:r>
              <w:rPr>
                <w:rFonts w:ascii="Arial" w:eastAsia="Arial" w:hAnsi="Arial" w:cs="Arial"/>
              </w:rPr>
              <w:t xml:space="preserve">s and all other attendees for attending and contributing to the meeting. Noting how many people were at the meeting, he said this </w:t>
            </w:r>
            <w:r w:rsidR="00A75761">
              <w:rPr>
                <w:rFonts w:ascii="Arial" w:eastAsia="Arial" w:hAnsi="Arial" w:cs="Arial"/>
              </w:rPr>
              <w:t>was indicative of just</w:t>
            </w:r>
            <w:r>
              <w:rPr>
                <w:rFonts w:ascii="Arial" w:eastAsia="Arial" w:hAnsi="Arial" w:cs="Arial"/>
              </w:rPr>
              <w:t xml:space="preserve"> how important it the issue was. </w:t>
            </w:r>
          </w:p>
          <w:p w14:paraId="61B58EF0" w14:textId="33DBD5D9" w:rsidR="00C832C4" w:rsidRPr="009F0F80" w:rsidRDefault="00EF774C" w:rsidP="00F37684">
            <w:pPr>
              <w:rPr>
                <w:rFonts w:ascii="Arial" w:eastAsia="Arial" w:hAnsi="Arial" w:cs="Arial"/>
              </w:rPr>
            </w:pPr>
            <w:r>
              <w:rPr>
                <w:rFonts w:ascii="Arial" w:eastAsia="Arial" w:hAnsi="Arial" w:cs="Arial"/>
              </w:rPr>
              <w:t xml:space="preserve">He invited attendees to get in contact with the Secretariat if they wanted any further information on the work of the APPG. </w:t>
            </w:r>
            <w:r w:rsidR="624F11FF" w:rsidRPr="624F11FF">
              <w:rPr>
                <w:rFonts w:ascii="Arial" w:eastAsia="Arial" w:hAnsi="Arial" w:cs="Arial"/>
              </w:rPr>
              <w:t xml:space="preserve">  </w:t>
            </w:r>
          </w:p>
        </w:tc>
      </w:tr>
      <w:tr w:rsidR="00C832C4" w:rsidRPr="00385EE4" w14:paraId="6568F135" w14:textId="77777777" w:rsidTr="00F37684">
        <w:trPr>
          <w:trHeight w:val="391"/>
        </w:trPr>
        <w:tc>
          <w:tcPr>
            <w:tcW w:w="2547" w:type="dxa"/>
          </w:tcPr>
          <w:p w14:paraId="716E23F7" w14:textId="77777777" w:rsidR="00C832C4" w:rsidRPr="008D5F35" w:rsidRDefault="624F11FF" w:rsidP="00F37684">
            <w:pPr>
              <w:spacing w:after="0" w:line="240" w:lineRule="auto"/>
              <w:rPr>
                <w:rFonts w:ascii="Arial" w:eastAsia="Arial" w:hAnsi="Arial" w:cs="Arial"/>
              </w:rPr>
            </w:pPr>
            <w:r w:rsidRPr="624F11FF">
              <w:rPr>
                <w:rFonts w:ascii="Arial" w:eastAsia="Arial" w:hAnsi="Arial" w:cs="Arial"/>
              </w:rPr>
              <w:t>Actions and deadlines</w:t>
            </w:r>
          </w:p>
        </w:tc>
        <w:tc>
          <w:tcPr>
            <w:tcW w:w="6469" w:type="dxa"/>
          </w:tcPr>
          <w:p w14:paraId="1C7172C5" w14:textId="7A684273" w:rsidR="00C832C4" w:rsidRDefault="624F11FF" w:rsidP="00F37684">
            <w:pPr>
              <w:rPr>
                <w:rFonts w:ascii="Arial" w:eastAsia="Arial" w:hAnsi="Arial" w:cs="Arial"/>
              </w:rPr>
            </w:pPr>
            <w:r w:rsidRPr="624F11FF">
              <w:rPr>
                <w:rFonts w:ascii="Arial" w:eastAsia="Arial" w:hAnsi="Arial" w:cs="Arial"/>
              </w:rPr>
              <w:t xml:space="preserve">Secretariat to send around </w:t>
            </w:r>
            <w:r w:rsidR="00A75761">
              <w:rPr>
                <w:rFonts w:ascii="Arial" w:eastAsia="Arial" w:hAnsi="Arial" w:cs="Arial"/>
              </w:rPr>
              <w:t xml:space="preserve">minutes to </w:t>
            </w:r>
            <w:r w:rsidR="006C54AD">
              <w:rPr>
                <w:rFonts w:ascii="Arial" w:eastAsia="Arial" w:hAnsi="Arial" w:cs="Arial"/>
              </w:rPr>
              <w:t>attendees</w:t>
            </w:r>
            <w:r w:rsidR="00A75761">
              <w:rPr>
                <w:rFonts w:ascii="Arial" w:eastAsia="Arial" w:hAnsi="Arial" w:cs="Arial"/>
              </w:rPr>
              <w:t xml:space="preserve">. </w:t>
            </w:r>
          </w:p>
          <w:p w14:paraId="6D3B7A80" w14:textId="77777777" w:rsidR="00A75761" w:rsidRDefault="00A75761" w:rsidP="00F37684">
            <w:pPr>
              <w:rPr>
                <w:rFonts w:ascii="Arial" w:eastAsia="Arial" w:hAnsi="Arial" w:cs="Arial"/>
              </w:rPr>
            </w:pPr>
            <w:r>
              <w:rPr>
                <w:rFonts w:ascii="Arial" w:eastAsia="Arial" w:hAnsi="Arial" w:cs="Arial"/>
              </w:rPr>
              <w:t xml:space="preserve">APPG to write to relevant Ministers on the points raised at the meeting. </w:t>
            </w:r>
          </w:p>
          <w:p w14:paraId="24D6284B" w14:textId="3037ED06" w:rsidR="00A75761" w:rsidRDefault="00A75761" w:rsidP="00F37684">
            <w:pPr>
              <w:rPr>
                <w:rFonts w:ascii="Arial" w:eastAsia="Arial" w:hAnsi="Arial" w:cs="Arial"/>
              </w:rPr>
            </w:pPr>
            <w:r>
              <w:rPr>
                <w:rFonts w:ascii="Arial" w:eastAsia="Arial" w:hAnsi="Arial" w:cs="Arial"/>
              </w:rPr>
              <w:lastRenderedPageBreak/>
              <w:t xml:space="preserve">APPG to set up meeting with London ADASS to discuss their SAR guidelines. </w:t>
            </w:r>
          </w:p>
          <w:p w14:paraId="63F29726" w14:textId="77777777" w:rsidR="00A75761" w:rsidRDefault="00A75761" w:rsidP="00F37684">
            <w:pPr>
              <w:rPr>
                <w:rFonts w:ascii="Arial" w:eastAsia="Arial" w:hAnsi="Arial" w:cs="Arial"/>
              </w:rPr>
            </w:pPr>
            <w:r>
              <w:rPr>
                <w:rFonts w:ascii="Arial" w:eastAsia="Arial" w:hAnsi="Arial" w:cs="Arial"/>
              </w:rPr>
              <w:t xml:space="preserve">APPG to ask ONS if they will be continuing to collect statistics on homeless deaths. </w:t>
            </w:r>
          </w:p>
          <w:p w14:paraId="2966BCE2" w14:textId="093C64FF" w:rsidR="00A75761" w:rsidRPr="006D2426" w:rsidRDefault="00A75761" w:rsidP="00F37684">
            <w:pPr>
              <w:rPr>
                <w:rFonts w:ascii="Arial" w:eastAsia="Arial" w:hAnsi="Arial" w:cs="Arial"/>
              </w:rPr>
            </w:pPr>
            <w:r>
              <w:rPr>
                <w:rFonts w:ascii="Arial" w:eastAsia="Arial" w:hAnsi="Arial" w:cs="Arial"/>
              </w:rPr>
              <w:t xml:space="preserve">Secretariat to circulate Homeless Link guide on SARs to APPG members. </w:t>
            </w:r>
          </w:p>
        </w:tc>
      </w:tr>
    </w:tbl>
    <w:p w14:paraId="468F2C59" w14:textId="531B9385" w:rsidR="00A373AC" w:rsidRDefault="00A373AC"/>
    <w:sectPr w:rsidR="00A37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B3"/>
    <w:multiLevelType w:val="hybridMultilevel"/>
    <w:tmpl w:val="42D8AEA0"/>
    <w:lvl w:ilvl="0" w:tplc="C6B81F04">
      <w:numFmt w:val="bullet"/>
      <w:lvlText w:val="-"/>
      <w:lvlJc w:val="left"/>
      <w:pPr>
        <w:ind w:left="1800" w:hanging="360"/>
      </w:pPr>
      <w:rPr>
        <w:rFonts w:ascii="Calibri" w:eastAsiaTheme="minorHAnsi" w:hAnsi="Calibri" w:cs="Calibri"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CA641E"/>
    <w:multiLevelType w:val="hybridMultilevel"/>
    <w:tmpl w:val="19867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967713"/>
    <w:multiLevelType w:val="hybridMultilevel"/>
    <w:tmpl w:val="8F623168"/>
    <w:lvl w:ilvl="0" w:tplc="3176C6BC">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BE6325"/>
    <w:multiLevelType w:val="hybridMultilevel"/>
    <w:tmpl w:val="33DCD94A"/>
    <w:lvl w:ilvl="0" w:tplc="1228EF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8A5A41"/>
    <w:multiLevelType w:val="hybridMultilevel"/>
    <w:tmpl w:val="6C322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43861"/>
    <w:multiLevelType w:val="hybridMultilevel"/>
    <w:tmpl w:val="2DE8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B7DC0"/>
    <w:multiLevelType w:val="hybridMultilevel"/>
    <w:tmpl w:val="08CE17FA"/>
    <w:lvl w:ilvl="0" w:tplc="37BA2CE0">
      <w:start w:val="1"/>
      <w:numFmt w:val="bullet"/>
      <w:lvlText w:val="●"/>
      <w:lvlJc w:val="left"/>
      <w:pPr>
        <w:tabs>
          <w:tab w:val="num" w:pos="720"/>
        </w:tabs>
        <w:ind w:left="720" w:hanging="360"/>
      </w:pPr>
      <w:rPr>
        <w:rFonts w:ascii="Courier New" w:hAnsi="Courier New" w:hint="default"/>
      </w:rPr>
    </w:lvl>
    <w:lvl w:ilvl="1" w:tplc="FC16940E" w:tentative="1">
      <w:start w:val="1"/>
      <w:numFmt w:val="bullet"/>
      <w:lvlText w:val="●"/>
      <w:lvlJc w:val="left"/>
      <w:pPr>
        <w:tabs>
          <w:tab w:val="num" w:pos="1440"/>
        </w:tabs>
        <w:ind w:left="1440" w:hanging="360"/>
      </w:pPr>
      <w:rPr>
        <w:rFonts w:ascii="Courier New" w:hAnsi="Courier New" w:hint="default"/>
      </w:rPr>
    </w:lvl>
    <w:lvl w:ilvl="2" w:tplc="592C418C" w:tentative="1">
      <w:start w:val="1"/>
      <w:numFmt w:val="bullet"/>
      <w:lvlText w:val="●"/>
      <w:lvlJc w:val="left"/>
      <w:pPr>
        <w:tabs>
          <w:tab w:val="num" w:pos="2160"/>
        </w:tabs>
        <w:ind w:left="2160" w:hanging="360"/>
      </w:pPr>
      <w:rPr>
        <w:rFonts w:ascii="Courier New" w:hAnsi="Courier New" w:hint="default"/>
      </w:rPr>
    </w:lvl>
    <w:lvl w:ilvl="3" w:tplc="17BA9118" w:tentative="1">
      <w:start w:val="1"/>
      <w:numFmt w:val="bullet"/>
      <w:lvlText w:val="●"/>
      <w:lvlJc w:val="left"/>
      <w:pPr>
        <w:tabs>
          <w:tab w:val="num" w:pos="2880"/>
        </w:tabs>
        <w:ind w:left="2880" w:hanging="360"/>
      </w:pPr>
      <w:rPr>
        <w:rFonts w:ascii="Courier New" w:hAnsi="Courier New" w:hint="default"/>
      </w:rPr>
    </w:lvl>
    <w:lvl w:ilvl="4" w:tplc="DE725C0A" w:tentative="1">
      <w:start w:val="1"/>
      <w:numFmt w:val="bullet"/>
      <w:lvlText w:val="●"/>
      <w:lvlJc w:val="left"/>
      <w:pPr>
        <w:tabs>
          <w:tab w:val="num" w:pos="3600"/>
        </w:tabs>
        <w:ind w:left="3600" w:hanging="360"/>
      </w:pPr>
      <w:rPr>
        <w:rFonts w:ascii="Courier New" w:hAnsi="Courier New" w:hint="default"/>
      </w:rPr>
    </w:lvl>
    <w:lvl w:ilvl="5" w:tplc="81C02FB8" w:tentative="1">
      <w:start w:val="1"/>
      <w:numFmt w:val="bullet"/>
      <w:lvlText w:val="●"/>
      <w:lvlJc w:val="left"/>
      <w:pPr>
        <w:tabs>
          <w:tab w:val="num" w:pos="4320"/>
        </w:tabs>
        <w:ind w:left="4320" w:hanging="360"/>
      </w:pPr>
      <w:rPr>
        <w:rFonts w:ascii="Courier New" w:hAnsi="Courier New" w:hint="default"/>
      </w:rPr>
    </w:lvl>
    <w:lvl w:ilvl="6" w:tplc="0FD47FAA" w:tentative="1">
      <w:start w:val="1"/>
      <w:numFmt w:val="bullet"/>
      <w:lvlText w:val="●"/>
      <w:lvlJc w:val="left"/>
      <w:pPr>
        <w:tabs>
          <w:tab w:val="num" w:pos="5040"/>
        </w:tabs>
        <w:ind w:left="5040" w:hanging="360"/>
      </w:pPr>
      <w:rPr>
        <w:rFonts w:ascii="Courier New" w:hAnsi="Courier New" w:hint="default"/>
      </w:rPr>
    </w:lvl>
    <w:lvl w:ilvl="7" w:tplc="29CAA91E" w:tentative="1">
      <w:start w:val="1"/>
      <w:numFmt w:val="bullet"/>
      <w:lvlText w:val="●"/>
      <w:lvlJc w:val="left"/>
      <w:pPr>
        <w:tabs>
          <w:tab w:val="num" w:pos="5760"/>
        </w:tabs>
        <w:ind w:left="5760" w:hanging="360"/>
      </w:pPr>
      <w:rPr>
        <w:rFonts w:ascii="Courier New" w:hAnsi="Courier New" w:hint="default"/>
      </w:rPr>
    </w:lvl>
    <w:lvl w:ilvl="8" w:tplc="5998B094" w:tentative="1">
      <w:start w:val="1"/>
      <w:numFmt w:val="bullet"/>
      <w:lvlText w:val="●"/>
      <w:lvlJc w:val="left"/>
      <w:pPr>
        <w:tabs>
          <w:tab w:val="num" w:pos="6480"/>
        </w:tabs>
        <w:ind w:left="6480" w:hanging="360"/>
      </w:pPr>
      <w:rPr>
        <w:rFonts w:ascii="Courier New" w:hAnsi="Courier New" w:hint="default"/>
      </w:rPr>
    </w:lvl>
  </w:abstractNum>
  <w:abstractNum w:abstractNumId="7" w15:restartNumberingAfterBreak="0">
    <w:nsid w:val="3C915A10"/>
    <w:multiLevelType w:val="hybridMultilevel"/>
    <w:tmpl w:val="9CD6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73A00"/>
    <w:multiLevelType w:val="hybridMultilevel"/>
    <w:tmpl w:val="8A348464"/>
    <w:lvl w:ilvl="0" w:tplc="53F8C8C4">
      <w:start w:val="1"/>
      <w:numFmt w:val="bullet"/>
      <w:lvlText w:val="-"/>
      <w:lvlJc w:val="left"/>
      <w:pPr>
        <w:tabs>
          <w:tab w:val="num" w:pos="720"/>
        </w:tabs>
        <w:ind w:left="720" w:hanging="360"/>
      </w:pPr>
      <w:rPr>
        <w:rFonts w:ascii="Times New Roman" w:hAnsi="Times New Roman" w:hint="default"/>
      </w:rPr>
    </w:lvl>
    <w:lvl w:ilvl="1" w:tplc="984AE7BE" w:tentative="1">
      <w:start w:val="1"/>
      <w:numFmt w:val="bullet"/>
      <w:lvlText w:val="-"/>
      <w:lvlJc w:val="left"/>
      <w:pPr>
        <w:tabs>
          <w:tab w:val="num" w:pos="1440"/>
        </w:tabs>
        <w:ind w:left="1440" w:hanging="360"/>
      </w:pPr>
      <w:rPr>
        <w:rFonts w:ascii="Times New Roman" w:hAnsi="Times New Roman" w:hint="default"/>
      </w:rPr>
    </w:lvl>
    <w:lvl w:ilvl="2" w:tplc="EC922F4E" w:tentative="1">
      <w:start w:val="1"/>
      <w:numFmt w:val="bullet"/>
      <w:lvlText w:val="-"/>
      <w:lvlJc w:val="left"/>
      <w:pPr>
        <w:tabs>
          <w:tab w:val="num" w:pos="2160"/>
        </w:tabs>
        <w:ind w:left="2160" w:hanging="360"/>
      </w:pPr>
      <w:rPr>
        <w:rFonts w:ascii="Times New Roman" w:hAnsi="Times New Roman" w:hint="default"/>
      </w:rPr>
    </w:lvl>
    <w:lvl w:ilvl="3" w:tplc="1EB8E53C" w:tentative="1">
      <w:start w:val="1"/>
      <w:numFmt w:val="bullet"/>
      <w:lvlText w:val="-"/>
      <w:lvlJc w:val="left"/>
      <w:pPr>
        <w:tabs>
          <w:tab w:val="num" w:pos="2880"/>
        </w:tabs>
        <w:ind w:left="2880" w:hanging="360"/>
      </w:pPr>
      <w:rPr>
        <w:rFonts w:ascii="Times New Roman" w:hAnsi="Times New Roman" w:hint="default"/>
      </w:rPr>
    </w:lvl>
    <w:lvl w:ilvl="4" w:tplc="AD26411A" w:tentative="1">
      <w:start w:val="1"/>
      <w:numFmt w:val="bullet"/>
      <w:lvlText w:val="-"/>
      <w:lvlJc w:val="left"/>
      <w:pPr>
        <w:tabs>
          <w:tab w:val="num" w:pos="3600"/>
        </w:tabs>
        <w:ind w:left="3600" w:hanging="360"/>
      </w:pPr>
      <w:rPr>
        <w:rFonts w:ascii="Times New Roman" w:hAnsi="Times New Roman" w:hint="default"/>
      </w:rPr>
    </w:lvl>
    <w:lvl w:ilvl="5" w:tplc="DCF40DC8" w:tentative="1">
      <w:start w:val="1"/>
      <w:numFmt w:val="bullet"/>
      <w:lvlText w:val="-"/>
      <w:lvlJc w:val="left"/>
      <w:pPr>
        <w:tabs>
          <w:tab w:val="num" w:pos="4320"/>
        </w:tabs>
        <w:ind w:left="4320" w:hanging="360"/>
      </w:pPr>
      <w:rPr>
        <w:rFonts w:ascii="Times New Roman" w:hAnsi="Times New Roman" w:hint="default"/>
      </w:rPr>
    </w:lvl>
    <w:lvl w:ilvl="6" w:tplc="FEE645AC" w:tentative="1">
      <w:start w:val="1"/>
      <w:numFmt w:val="bullet"/>
      <w:lvlText w:val="-"/>
      <w:lvlJc w:val="left"/>
      <w:pPr>
        <w:tabs>
          <w:tab w:val="num" w:pos="5040"/>
        </w:tabs>
        <w:ind w:left="5040" w:hanging="360"/>
      </w:pPr>
      <w:rPr>
        <w:rFonts w:ascii="Times New Roman" w:hAnsi="Times New Roman" w:hint="default"/>
      </w:rPr>
    </w:lvl>
    <w:lvl w:ilvl="7" w:tplc="504E2F1C" w:tentative="1">
      <w:start w:val="1"/>
      <w:numFmt w:val="bullet"/>
      <w:lvlText w:val="-"/>
      <w:lvlJc w:val="left"/>
      <w:pPr>
        <w:tabs>
          <w:tab w:val="num" w:pos="5760"/>
        </w:tabs>
        <w:ind w:left="5760" w:hanging="360"/>
      </w:pPr>
      <w:rPr>
        <w:rFonts w:ascii="Times New Roman" w:hAnsi="Times New Roman" w:hint="default"/>
      </w:rPr>
    </w:lvl>
    <w:lvl w:ilvl="8" w:tplc="953237D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E476E2"/>
    <w:multiLevelType w:val="hybridMultilevel"/>
    <w:tmpl w:val="1EB2D224"/>
    <w:lvl w:ilvl="0" w:tplc="6A2C70D2">
      <w:start w:val="1"/>
      <w:numFmt w:val="bullet"/>
      <w:lvlText w:val="•"/>
      <w:lvlJc w:val="left"/>
      <w:pPr>
        <w:tabs>
          <w:tab w:val="num" w:pos="720"/>
        </w:tabs>
        <w:ind w:left="720" w:hanging="360"/>
      </w:pPr>
      <w:rPr>
        <w:rFonts w:ascii="Arial" w:hAnsi="Arial" w:cs="Times New Roman" w:hint="default"/>
      </w:rPr>
    </w:lvl>
    <w:lvl w:ilvl="1" w:tplc="A224BBA0">
      <w:start w:val="1"/>
      <w:numFmt w:val="bullet"/>
      <w:lvlText w:val="•"/>
      <w:lvlJc w:val="left"/>
      <w:pPr>
        <w:tabs>
          <w:tab w:val="num" w:pos="1440"/>
        </w:tabs>
        <w:ind w:left="1440" w:hanging="360"/>
      </w:pPr>
      <w:rPr>
        <w:rFonts w:ascii="Arial" w:hAnsi="Arial" w:cs="Times New Roman" w:hint="default"/>
      </w:rPr>
    </w:lvl>
    <w:lvl w:ilvl="2" w:tplc="97CCF7A6">
      <w:start w:val="1"/>
      <w:numFmt w:val="bullet"/>
      <w:lvlText w:val="•"/>
      <w:lvlJc w:val="left"/>
      <w:pPr>
        <w:tabs>
          <w:tab w:val="num" w:pos="2160"/>
        </w:tabs>
        <w:ind w:left="2160" w:hanging="360"/>
      </w:pPr>
      <w:rPr>
        <w:rFonts w:ascii="Arial" w:hAnsi="Arial" w:cs="Times New Roman" w:hint="default"/>
      </w:rPr>
    </w:lvl>
    <w:lvl w:ilvl="3" w:tplc="48845614">
      <w:start w:val="1"/>
      <w:numFmt w:val="bullet"/>
      <w:lvlText w:val="•"/>
      <w:lvlJc w:val="left"/>
      <w:pPr>
        <w:tabs>
          <w:tab w:val="num" w:pos="2880"/>
        </w:tabs>
        <w:ind w:left="2880" w:hanging="360"/>
      </w:pPr>
      <w:rPr>
        <w:rFonts w:ascii="Arial" w:hAnsi="Arial" w:cs="Times New Roman" w:hint="default"/>
      </w:rPr>
    </w:lvl>
    <w:lvl w:ilvl="4" w:tplc="B718B4EA">
      <w:start w:val="1"/>
      <w:numFmt w:val="bullet"/>
      <w:lvlText w:val="•"/>
      <w:lvlJc w:val="left"/>
      <w:pPr>
        <w:tabs>
          <w:tab w:val="num" w:pos="3600"/>
        </w:tabs>
        <w:ind w:left="3600" w:hanging="360"/>
      </w:pPr>
      <w:rPr>
        <w:rFonts w:ascii="Arial" w:hAnsi="Arial" w:cs="Times New Roman" w:hint="default"/>
      </w:rPr>
    </w:lvl>
    <w:lvl w:ilvl="5" w:tplc="0546A280">
      <w:start w:val="1"/>
      <w:numFmt w:val="bullet"/>
      <w:lvlText w:val="•"/>
      <w:lvlJc w:val="left"/>
      <w:pPr>
        <w:tabs>
          <w:tab w:val="num" w:pos="4320"/>
        </w:tabs>
        <w:ind w:left="4320" w:hanging="360"/>
      </w:pPr>
      <w:rPr>
        <w:rFonts w:ascii="Arial" w:hAnsi="Arial" w:cs="Times New Roman" w:hint="default"/>
      </w:rPr>
    </w:lvl>
    <w:lvl w:ilvl="6" w:tplc="B978D474">
      <w:start w:val="1"/>
      <w:numFmt w:val="bullet"/>
      <w:lvlText w:val="•"/>
      <w:lvlJc w:val="left"/>
      <w:pPr>
        <w:tabs>
          <w:tab w:val="num" w:pos="5040"/>
        </w:tabs>
        <w:ind w:left="5040" w:hanging="360"/>
      </w:pPr>
      <w:rPr>
        <w:rFonts w:ascii="Arial" w:hAnsi="Arial" w:cs="Times New Roman" w:hint="default"/>
      </w:rPr>
    </w:lvl>
    <w:lvl w:ilvl="7" w:tplc="195054E8">
      <w:start w:val="1"/>
      <w:numFmt w:val="bullet"/>
      <w:lvlText w:val="•"/>
      <w:lvlJc w:val="left"/>
      <w:pPr>
        <w:tabs>
          <w:tab w:val="num" w:pos="5760"/>
        </w:tabs>
        <w:ind w:left="5760" w:hanging="360"/>
      </w:pPr>
      <w:rPr>
        <w:rFonts w:ascii="Arial" w:hAnsi="Arial" w:cs="Times New Roman" w:hint="default"/>
      </w:rPr>
    </w:lvl>
    <w:lvl w:ilvl="8" w:tplc="C0E6EBB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F4139A5"/>
    <w:multiLevelType w:val="hybridMultilevel"/>
    <w:tmpl w:val="A014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E24FC"/>
    <w:multiLevelType w:val="hybridMultilevel"/>
    <w:tmpl w:val="1766F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110A83"/>
    <w:multiLevelType w:val="hybridMultilevel"/>
    <w:tmpl w:val="DE4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C0E48"/>
    <w:multiLevelType w:val="hybridMultilevel"/>
    <w:tmpl w:val="FCB435CC"/>
    <w:lvl w:ilvl="0" w:tplc="A95E0D5C">
      <w:numFmt w:val="bullet"/>
      <w:lvlText w:val="-"/>
      <w:lvlJc w:val="left"/>
      <w:pPr>
        <w:ind w:left="1800" w:hanging="360"/>
      </w:pPr>
      <w:rPr>
        <w:rFonts w:ascii="Calibri" w:eastAsiaTheme="minorHAnsi" w:hAnsi="Calibri" w:cs="Calibri" w:hint="default"/>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B750AAB"/>
    <w:multiLevelType w:val="hybridMultilevel"/>
    <w:tmpl w:val="DAD2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0"/>
  </w:num>
  <w:num w:numId="6">
    <w:abstractNumId w:val="2"/>
  </w:num>
  <w:num w:numId="7">
    <w:abstractNumId w:val="9"/>
  </w:num>
  <w:num w:numId="8">
    <w:abstractNumId w:val="3"/>
  </w:num>
  <w:num w:numId="9">
    <w:abstractNumId w:val="11"/>
  </w:num>
  <w:num w:numId="10">
    <w:abstractNumId w:val="4"/>
  </w:num>
  <w:num w:numId="11">
    <w:abstractNumId w:val="1"/>
  </w:num>
  <w:num w:numId="12">
    <w:abstractNumId w:val="10"/>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56"/>
    <w:rsid w:val="00016CF7"/>
    <w:rsid w:val="00022BAE"/>
    <w:rsid w:val="0004701E"/>
    <w:rsid w:val="0006148B"/>
    <w:rsid w:val="00073C8F"/>
    <w:rsid w:val="0007405C"/>
    <w:rsid w:val="00106BC0"/>
    <w:rsid w:val="00146E1B"/>
    <w:rsid w:val="00151696"/>
    <w:rsid w:val="001A0F8E"/>
    <w:rsid w:val="001B371C"/>
    <w:rsid w:val="001C1659"/>
    <w:rsid w:val="001C5282"/>
    <w:rsid w:val="001E36C2"/>
    <w:rsid w:val="0023652B"/>
    <w:rsid w:val="002468B8"/>
    <w:rsid w:val="00251820"/>
    <w:rsid w:val="002A19AA"/>
    <w:rsid w:val="002B127B"/>
    <w:rsid w:val="002B26DA"/>
    <w:rsid w:val="002D178C"/>
    <w:rsid w:val="002D3940"/>
    <w:rsid w:val="002F7DAA"/>
    <w:rsid w:val="003410C5"/>
    <w:rsid w:val="00345BF8"/>
    <w:rsid w:val="00371ACE"/>
    <w:rsid w:val="00375627"/>
    <w:rsid w:val="003B5A90"/>
    <w:rsid w:val="003C3D14"/>
    <w:rsid w:val="003F0D0A"/>
    <w:rsid w:val="003F5B6A"/>
    <w:rsid w:val="00413F56"/>
    <w:rsid w:val="0043046F"/>
    <w:rsid w:val="00430C7D"/>
    <w:rsid w:val="0043271B"/>
    <w:rsid w:val="0043475E"/>
    <w:rsid w:val="004457C8"/>
    <w:rsid w:val="004503D0"/>
    <w:rsid w:val="00482841"/>
    <w:rsid w:val="00491EB5"/>
    <w:rsid w:val="004A1B67"/>
    <w:rsid w:val="004B0CDD"/>
    <w:rsid w:val="004C4791"/>
    <w:rsid w:val="004F0FF5"/>
    <w:rsid w:val="00527562"/>
    <w:rsid w:val="0054211F"/>
    <w:rsid w:val="005472B2"/>
    <w:rsid w:val="00555C75"/>
    <w:rsid w:val="00561055"/>
    <w:rsid w:val="005744F4"/>
    <w:rsid w:val="005815D6"/>
    <w:rsid w:val="00584D92"/>
    <w:rsid w:val="005F4881"/>
    <w:rsid w:val="005F5D77"/>
    <w:rsid w:val="00601062"/>
    <w:rsid w:val="0062721C"/>
    <w:rsid w:val="00627B5C"/>
    <w:rsid w:val="0063628D"/>
    <w:rsid w:val="00647ABF"/>
    <w:rsid w:val="00683B7A"/>
    <w:rsid w:val="0068555D"/>
    <w:rsid w:val="00687408"/>
    <w:rsid w:val="006C54AD"/>
    <w:rsid w:val="006C5644"/>
    <w:rsid w:val="006C782E"/>
    <w:rsid w:val="00703EC1"/>
    <w:rsid w:val="00731084"/>
    <w:rsid w:val="0075421C"/>
    <w:rsid w:val="00754D92"/>
    <w:rsid w:val="007A67BA"/>
    <w:rsid w:val="007A7052"/>
    <w:rsid w:val="007D0D3E"/>
    <w:rsid w:val="007D1D6D"/>
    <w:rsid w:val="007D619A"/>
    <w:rsid w:val="00845931"/>
    <w:rsid w:val="00862DF1"/>
    <w:rsid w:val="00865114"/>
    <w:rsid w:val="0087136C"/>
    <w:rsid w:val="008771EB"/>
    <w:rsid w:val="0088711F"/>
    <w:rsid w:val="00893F17"/>
    <w:rsid w:val="00907CCF"/>
    <w:rsid w:val="0095706F"/>
    <w:rsid w:val="00961DFE"/>
    <w:rsid w:val="009B5DE5"/>
    <w:rsid w:val="009F0F80"/>
    <w:rsid w:val="00A20CEB"/>
    <w:rsid w:val="00A30A6F"/>
    <w:rsid w:val="00A373AC"/>
    <w:rsid w:val="00A419E5"/>
    <w:rsid w:val="00A656C4"/>
    <w:rsid w:val="00A75761"/>
    <w:rsid w:val="00A77A24"/>
    <w:rsid w:val="00A93BB4"/>
    <w:rsid w:val="00A979E2"/>
    <w:rsid w:val="00AC14A6"/>
    <w:rsid w:val="00AE3A69"/>
    <w:rsid w:val="00B45A2D"/>
    <w:rsid w:val="00BB22B3"/>
    <w:rsid w:val="00BB2533"/>
    <w:rsid w:val="00BC57E5"/>
    <w:rsid w:val="00BD7986"/>
    <w:rsid w:val="00BE2E96"/>
    <w:rsid w:val="00BE7D5E"/>
    <w:rsid w:val="00BF6032"/>
    <w:rsid w:val="00BF7C61"/>
    <w:rsid w:val="00C34E0A"/>
    <w:rsid w:val="00C50113"/>
    <w:rsid w:val="00C832C4"/>
    <w:rsid w:val="00CA0B25"/>
    <w:rsid w:val="00CC0BCC"/>
    <w:rsid w:val="00CE288B"/>
    <w:rsid w:val="00CE4E62"/>
    <w:rsid w:val="00D057A6"/>
    <w:rsid w:val="00D12983"/>
    <w:rsid w:val="00D224D8"/>
    <w:rsid w:val="00D2705A"/>
    <w:rsid w:val="00D3554A"/>
    <w:rsid w:val="00D36343"/>
    <w:rsid w:val="00D420D6"/>
    <w:rsid w:val="00D43719"/>
    <w:rsid w:val="00D46788"/>
    <w:rsid w:val="00D76292"/>
    <w:rsid w:val="00DB65DB"/>
    <w:rsid w:val="00DC2B1E"/>
    <w:rsid w:val="00DE42EB"/>
    <w:rsid w:val="00DF3244"/>
    <w:rsid w:val="00E06844"/>
    <w:rsid w:val="00E26CE3"/>
    <w:rsid w:val="00E41956"/>
    <w:rsid w:val="00E44CFD"/>
    <w:rsid w:val="00E50E76"/>
    <w:rsid w:val="00E658E7"/>
    <w:rsid w:val="00E6741C"/>
    <w:rsid w:val="00E80608"/>
    <w:rsid w:val="00EC5C81"/>
    <w:rsid w:val="00ED08C0"/>
    <w:rsid w:val="00ED7758"/>
    <w:rsid w:val="00EE6B6C"/>
    <w:rsid w:val="00EF62D0"/>
    <w:rsid w:val="00EF774C"/>
    <w:rsid w:val="00F202F2"/>
    <w:rsid w:val="00F21357"/>
    <w:rsid w:val="00F33541"/>
    <w:rsid w:val="00F35728"/>
    <w:rsid w:val="00F37684"/>
    <w:rsid w:val="00F529B9"/>
    <w:rsid w:val="00F532F1"/>
    <w:rsid w:val="00F63C98"/>
    <w:rsid w:val="00F75AFB"/>
    <w:rsid w:val="00FA110B"/>
    <w:rsid w:val="00FB1CE0"/>
    <w:rsid w:val="00FD005C"/>
    <w:rsid w:val="00FD1C34"/>
    <w:rsid w:val="00FE08AF"/>
    <w:rsid w:val="624F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E58C"/>
  <w15:chartTrackingRefBased/>
  <w15:docId w15:val="{89AEDC0E-1693-4778-9CBB-EFE7C0BE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2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61"/>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2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D8"/>
    <w:rPr>
      <w:rFonts w:ascii="Segoe UI" w:eastAsia="Calibri" w:hAnsi="Segoe UI" w:cs="Segoe UI"/>
      <w:sz w:val="18"/>
      <w:szCs w:val="18"/>
    </w:rPr>
  </w:style>
  <w:style w:type="character" w:customStyle="1" w:styleId="st1">
    <w:name w:val="st1"/>
    <w:basedOn w:val="DefaultParagraphFont"/>
    <w:rsid w:val="003B5A90"/>
  </w:style>
  <w:style w:type="paragraph" w:styleId="PlainText">
    <w:name w:val="Plain Text"/>
    <w:basedOn w:val="Normal"/>
    <w:link w:val="PlainTextChar"/>
    <w:uiPriority w:val="99"/>
    <w:unhideWhenUsed/>
    <w:rsid w:val="001C528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C5282"/>
    <w:rPr>
      <w:rFonts w:ascii="Calibri" w:hAnsi="Calibri"/>
      <w:szCs w:val="21"/>
    </w:rPr>
  </w:style>
  <w:style w:type="paragraph" w:styleId="NoSpacing">
    <w:name w:val="No Spacing"/>
    <w:uiPriority w:val="1"/>
    <w:qFormat/>
    <w:rsid w:val="00DB65DB"/>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B1CE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4391">
      <w:bodyDiv w:val="1"/>
      <w:marLeft w:val="0"/>
      <w:marRight w:val="0"/>
      <w:marTop w:val="0"/>
      <w:marBottom w:val="0"/>
      <w:divBdr>
        <w:top w:val="none" w:sz="0" w:space="0" w:color="auto"/>
        <w:left w:val="none" w:sz="0" w:space="0" w:color="auto"/>
        <w:bottom w:val="none" w:sz="0" w:space="0" w:color="auto"/>
        <w:right w:val="none" w:sz="0" w:space="0" w:color="auto"/>
      </w:divBdr>
    </w:div>
    <w:div w:id="413286569">
      <w:bodyDiv w:val="1"/>
      <w:marLeft w:val="0"/>
      <w:marRight w:val="0"/>
      <w:marTop w:val="0"/>
      <w:marBottom w:val="0"/>
      <w:divBdr>
        <w:top w:val="none" w:sz="0" w:space="0" w:color="auto"/>
        <w:left w:val="none" w:sz="0" w:space="0" w:color="auto"/>
        <w:bottom w:val="none" w:sz="0" w:space="0" w:color="auto"/>
        <w:right w:val="none" w:sz="0" w:space="0" w:color="auto"/>
      </w:divBdr>
    </w:div>
    <w:div w:id="446311494">
      <w:bodyDiv w:val="1"/>
      <w:marLeft w:val="0"/>
      <w:marRight w:val="0"/>
      <w:marTop w:val="0"/>
      <w:marBottom w:val="0"/>
      <w:divBdr>
        <w:top w:val="none" w:sz="0" w:space="0" w:color="auto"/>
        <w:left w:val="none" w:sz="0" w:space="0" w:color="auto"/>
        <w:bottom w:val="none" w:sz="0" w:space="0" w:color="auto"/>
        <w:right w:val="none" w:sz="0" w:space="0" w:color="auto"/>
      </w:divBdr>
    </w:div>
    <w:div w:id="619997097">
      <w:bodyDiv w:val="1"/>
      <w:marLeft w:val="0"/>
      <w:marRight w:val="0"/>
      <w:marTop w:val="0"/>
      <w:marBottom w:val="0"/>
      <w:divBdr>
        <w:top w:val="none" w:sz="0" w:space="0" w:color="auto"/>
        <w:left w:val="none" w:sz="0" w:space="0" w:color="auto"/>
        <w:bottom w:val="none" w:sz="0" w:space="0" w:color="auto"/>
        <w:right w:val="none" w:sz="0" w:space="0" w:color="auto"/>
      </w:divBdr>
    </w:div>
    <w:div w:id="1047217155">
      <w:bodyDiv w:val="1"/>
      <w:marLeft w:val="0"/>
      <w:marRight w:val="0"/>
      <w:marTop w:val="0"/>
      <w:marBottom w:val="0"/>
      <w:divBdr>
        <w:top w:val="none" w:sz="0" w:space="0" w:color="auto"/>
        <w:left w:val="none" w:sz="0" w:space="0" w:color="auto"/>
        <w:bottom w:val="none" w:sz="0" w:space="0" w:color="auto"/>
        <w:right w:val="none" w:sz="0" w:space="0" w:color="auto"/>
      </w:divBdr>
      <w:divsChild>
        <w:div w:id="640622027">
          <w:marLeft w:val="720"/>
          <w:marRight w:val="0"/>
          <w:marTop w:val="0"/>
          <w:marBottom w:val="0"/>
          <w:divBdr>
            <w:top w:val="none" w:sz="0" w:space="0" w:color="auto"/>
            <w:left w:val="none" w:sz="0" w:space="0" w:color="auto"/>
            <w:bottom w:val="none" w:sz="0" w:space="0" w:color="auto"/>
            <w:right w:val="none" w:sz="0" w:space="0" w:color="auto"/>
          </w:divBdr>
        </w:div>
        <w:div w:id="1385904731">
          <w:marLeft w:val="720"/>
          <w:marRight w:val="0"/>
          <w:marTop w:val="0"/>
          <w:marBottom w:val="0"/>
          <w:divBdr>
            <w:top w:val="none" w:sz="0" w:space="0" w:color="auto"/>
            <w:left w:val="none" w:sz="0" w:space="0" w:color="auto"/>
            <w:bottom w:val="none" w:sz="0" w:space="0" w:color="auto"/>
            <w:right w:val="none" w:sz="0" w:space="0" w:color="auto"/>
          </w:divBdr>
        </w:div>
      </w:divsChild>
    </w:div>
    <w:div w:id="1315646497">
      <w:bodyDiv w:val="1"/>
      <w:marLeft w:val="0"/>
      <w:marRight w:val="0"/>
      <w:marTop w:val="0"/>
      <w:marBottom w:val="0"/>
      <w:divBdr>
        <w:top w:val="none" w:sz="0" w:space="0" w:color="auto"/>
        <w:left w:val="none" w:sz="0" w:space="0" w:color="auto"/>
        <w:bottom w:val="none" w:sz="0" w:space="0" w:color="auto"/>
        <w:right w:val="none" w:sz="0" w:space="0" w:color="auto"/>
      </w:divBdr>
    </w:div>
    <w:div w:id="1386179818">
      <w:bodyDiv w:val="1"/>
      <w:marLeft w:val="0"/>
      <w:marRight w:val="0"/>
      <w:marTop w:val="0"/>
      <w:marBottom w:val="0"/>
      <w:divBdr>
        <w:top w:val="none" w:sz="0" w:space="0" w:color="auto"/>
        <w:left w:val="none" w:sz="0" w:space="0" w:color="auto"/>
        <w:bottom w:val="none" w:sz="0" w:space="0" w:color="auto"/>
        <w:right w:val="none" w:sz="0" w:space="0" w:color="auto"/>
      </w:divBdr>
    </w:div>
    <w:div w:id="1412308737">
      <w:bodyDiv w:val="1"/>
      <w:marLeft w:val="0"/>
      <w:marRight w:val="0"/>
      <w:marTop w:val="0"/>
      <w:marBottom w:val="0"/>
      <w:divBdr>
        <w:top w:val="none" w:sz="0" w:space="0" w:color="auto"/>
        <w:left w:val="none" w:sz="0" w:space="0" w:color="auto"/>
        <w:bottom w:val="none" w:sz="0" w:space="0" w:color="auto"/>
        <w:right w:val="none" w:sz="0" w:space="0" w:color="auto"/>
      </w:divBdr>
    </w:div>
    <w:div w:id="1548909850">
      <w:bodyDiv w:val="1"/>
      <w:marLeft w:val="0"/>
      <w:marRight w:val="0"/>
      <w:marTop w:val="0"/>
      <w:marBottom w:val="0"/>
      <w:divBdr>
        <w:top w:val="none" w:sz="0" w:space="0" w:color="auto"/>
        <w:left w:val="none" w:sz="0" w:space="0" w:color="auto"/>
        <w:bottom w:val="none" w:sz="0" w:space="0" w:color="auto"/>
        <w:right w:val="none" w:sz="0" w:space="0" w:color="auto"/>
      </w:divBdr>
    </w:div>
    <w:div w:id="1774932682">
      <w:bodyDiv w:val="1"/>
      <w:marLeft w:val="0"/>
      <w:marRight w:val="0"/>
      <w:marTop w:val="0"/>
      <w:marBottom w:val="0"/>
      <w:divBdr>
        <w:top w:val="none" w:sz="0" w:space="0" w:color="auto"/>
        <w:left w:val="none" w:sz="0" w:space="0" w:color="auto"/>
        <w:bottom w:val="none" w:sz="0" w:space="0" w:color="auto"/>
        <w:right w:val="none" w:sz="0" w:space="0" w:color="auto"/>
      </w:divBdr>
      <w:divsChild>
        <w:div w:id="355275467">
          <w:marLeft w:val="720"/>
          <w:marRight w:val="0"/>
          <w:marTop w:val="0"/>
          <w:marBottom w:val="0"/>
          <w:divBdr>
            <w:top w:val="none" w:sz="0" w:space="0" w:color="auto"/>
            <w:left w:val="none" w:sz="0" w:space="0" w:color="auto"/>
            <w:bottom w:val="none" w:sz="0" w:space="0" w:color="auto"/>
            <w:right w:val="none" w:sz="0" w:space="0" w:color="auto"/>
          </w:divBdr>
        </w:div>
        <w:div w:id="837621301">
          <w:marLeft w:val="720"/>
          <w:marRight w:val="0"/>
          <w:marTop w:val="0"/>
          <w:marBottom w:val="0"/>
          <w:divBdr>
            <w:top w:val="none" w:sz="0" w:space="0" w:color="auto"/>
            <w:left w:val="none" w:sz="0" w:space="0" w:color="auto"/>
            <w:bottom w:val="none" w:sz="0" w:space="0" w:color="auto"/>
            <w:right w:val="none" w:sz="0" w:space="0" w:color="auto"/>
          </w:divBdr>
        </w:div>
        <w:div w:id="208760375">
          <w:marLeft w:val="720"/>
          <w:marRight w:val="0"/>
          <w:marTop w:val="0"/>
          <w:marBottom w:val="0"/>
          <w:divBdr>
            <w:top w:val="none" w:sz="0" w:space="0" w:color="auto"/>
            <w:left w:val="none" w:sz="0" w:space="0" w:color="auto"/>
            <w:bottom w:val="none" w:sz="0" w:space="0" w:color="auto"/>
            <w:right w:val="none" w:sz="0" w:space="0" w:color="auto"/>
          </w:divBdr>
        </w:div>
      </w:divsChild>
    </w:div>
    <w:div w:id="1789663871">
      <w:bodyDiv w:val="1"/>
      <w:marLeft w:val="0"/>
      <w:marRight w:val="0"/>
      <w:marTop w:val="0"/>
      <w:marBottom w:val="0"/>
      <w:divBdr>
        <w:top w:val="none" w:sz="0" w:space="0" w:color="auto"/>
        <w:left w:val="none" w:sz="0" w:space="0" w:color="auto"/>
        <w:bottom w:val="none" w:sz="0" w:space="0" w:color="auto"/>
        <w:right w:val="none" w:sz="0" w:space="0" w:color="auto"/>
      </w:divBdr>
    </w:div>
    <w:div w:id="1966689352">
      <w:bodyDiv w:val="1"/>
      <w:marLeft w:val="0"/>
      <w:marRight w:val="0"/>
      <w:marTop w:val="0"/>
      <w:marBottom w:val="0"/>
      <w:divBdr>
        <w:top w:val="none" w:sz="0" w:space="0" w:color="auto"/>
        <w:left w:val="none" w:sz="0" w:space="0" w:color="auto"/>
        <w:bottom w:val="none" w:sz="0" w:space="0" w:color="auto"/>
        <w:right w:val="none" w:sz="0" w:space="0" w:color="auto"/>
      </w:divBdr>
    </w:div>
    <w:div w:id="19884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860cccc-d6c3-4f13-a929-dff30c4eb155" ContentTypeId="0x01010083B6874506B48F4EA8BEAFE94983029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ssues xmlns="47ae7bad-7cdc-4b29-b205-0a10c1e17a67"/>
    <Stakeholder_x0020_-_x0020_APPGEH xmlns="47ae7bad-7cdc-4b29-b205-0a10c1e17a67" xsi:nil="true"/>
    <ibaeb117a2e443b4a79451f1774477b0 xmlns="4962a674-d2c0-4423-af6f-36eae4b71c17">
      <Terms xmlns="http://schemas.microsoft.com/office/infopath/2007/PartnerControls"/>
    </ibaeb117a2e443b4a79451f1774477b0>
    <TaxCatchAll xmlns="4962a674-d2c0-4423-af6f-36eae4b71c17"/>
    <Workstream xmlns="47ae7bad-7cdc-4b29-b205-0a10c1e17a67" xsi:nil="true"/>
    <Version_x0020_status xmlns="47ae7bad-7cdc-4b29-b205-0a10c1e17a67" xsi:nil="true"/>
    <Document_x0020_Type_x0020_-_x0020_APPGEH xmlns="47ae7bad-7cdc-4b29-b205-0a10c1e17a67" xsi:nil="true"/>
    <SharedWithUsers xmlns="47ae7bad-7cdc-4b29-b205-0a10c1e17a67">
      <UserInfo>
        <DisplayName>Hannah Gousy</DisplayName>
        <AccountId>56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APPGEH Document" ma:contentTypeID="0x01010083B6874506B48F4EA8BEAFE94983029000040FCB547D03254291ECDAAB29B372CA00C1F8FDC2D059ED49BC631F0C56A829FD" ma:contentTypeVersion="15" ma:contentTypeDescription="Any document used by Policy &amp; External Affairs in the APPGEH Library" ma:contentTypeScope="" ma:versionID="e844f7b240ae25280bc98a2a00644678">
  <xsd:schema xmlns:xsd="http://www.w3.org/2001/XMLSchema" xmlns:xs="http://www.w3.org/2001/XMLSchema" xmlns:p="http://schemas.microsoft.com/office/2006/metadata/properties" xmlns:ns2="47ae7bad-7cdc-4b29-b205-0a10c1e17a67" xmlns:ns3="4962a674-d2c0-4423-af6f-36eae4b71c17" xmlns:ns4="758f29b4-b76f-406c-bbb0-963b2c1a6b91" targetNamespace="http://schemas.microsoft.com/office/2006/metadata/properties" ma:root="true" ma:fieldsID="b774cb40d2881ae68a4a456e2ec19985" ns2:_="" ns3:_="" ns4:_="">
    <xsd:import namespace="47ae7bad-7cdc-4b29-b205-0a10c1e17a67"/>
    <xsd:import namespace="4962a674-d2c0-4423-af6f-36eae4b71c17"/>
    <xsd:import namespace="758f29b4-b76f-406c-bbb0-963b2c1a6b91"/>
    <xsd:element name="properties">
      <xsd:complexType>
        <xsd:sequence>
          <xsd:element name="documentManagement">
            <xsd:complexType>
              <xsd:all>
                <xsd:element ref="ns2:Document_x0020_Type_x0020_-_x0020_APPGEH" minOccurs="0"/>
                <xsd:element ref="ns2:Version_x0020_status" minOccurs="0"/>
                <xsd:element ref="ns2:Stakeholder_x0020_-_x0020_APPGEH" minOccurs="0"/>
                <xsd:element ref="ns2:Workstream" minOccurs="0"/>
                <xsd:element ref="ns3:ibaeb117a2e443b4a79451f1774477b0" minOccurs="0"/>
                <xsd:element ref="ns3:TaxCatchAll" minOccurs="0"/>
                <xsd:element ref="ns3:TaxCatchAllLabel" minOccurs="0"/>
                <xsd:element ref="ns2:Workstream_x003a_Theme_x0020_Name" minOccurs="0"/>
                <xsd:element ref="ns2:SharedWithUsers" minOccurs="0"/>
                <xsd:element ref="ns2:SharedWithDetails" minOccurs="0"/>
                <xsd:element ref="ns2:Policy_x0020_Issue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APPGEH" ma:index="1" nillable="true" ma:displayName="Document Type - APPGEH" ma:format="Dropdown" ma:internalName="Document_x0020_Type_x0020__x002d__x0020_APPGEH">
      <xsd:simpleType>
        <xsd:restriction base="dms:Choice">
          <xsd:enumeration value="Agenda"/>
          <xsd:enumeration value="Briefing"/>
          <xsd:enumeration value="Minutes"/>
          <xsd:enumeration value="Research"/>
          <xsd:enumeration value="Media"/>
          <xsd:enumeration value="Admin"/>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Stakeholder_x0020_-_x0020_APPGEH" ma:index="3" nillable="true" ma:displayName="Stakeholder - APPGEH" ma:format="Dropdown" ma:internalName="Stakeholder_x0020__x002d__x0020_APPGEH">
      <xsd:simpleType>
        <xsd:restriction base="dms:Choice">
          <xsd:enumeration value="Officers"/>
          <xsd:enumeration value="Steering Group"/>
        </xsd:restriction>
      </xsd:simple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Policy_x0020_Issues" ma:index="19"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f29b4-b76f-406c-bbb0-963b2c1a6b9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Props1.xml><?xml version="1.0" encoding="utf-8"?>
<ds:datastoreItem xmlns:ds="http://schemas.openxmlformats.org/officeDocument/2006/customXml" ds:itemID="{55F5ACFB-0021-4144-9A0A-C3EA9C309208}">
  <ds:schemaRefs>
    <ds:schemaRef ds:uri="Microsoft.SharePoint.Taxonomy.ContentTypeSync"/>
  </ds:schemaRefs>
</ds:datastoreItem>
</file>

<file path=customXml/itemProps2.xml><?xml version="1.0" encoding="utf-8"?>
<ds:datastoreItem xmlns:ds="http://schemas.openxmlformats.org/officeDocument/2006/customXml" ds:itemID="{C920C5CB-8FAE-4C89-97A3-ABB8D7A69B8A}">
  <ds:schemaRefs>
    <ds:schemaRef ds:uri="http://schemas.microsoft.com/sharepoint/v3/contenttype/forms"/>
  </ds:schemaRefs>
</ds:datastoreItem>
</file>

<file path=customXml/itemProps3.xml><?xml version="1.0" encoding="utf-8"?>
<ds:datastoreItem xmlns:ds="http://schemas.openxmlformats.org/officeDocument/2006/customXml" ds:itemID="{11EC02A0-134D-4A2B-A4B4-273C15B9132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58f29b4-b76f-406c-bbb0-963b2c1a6b91"/>
    <ds:schemaRef ds:uri="4962a674-d2c0-4423-af6f-36eae4b71c17"/>
    <ds:schemaRef ds:uri="47ae7bad-7cdc-4b29-b205-0a10c1e17a67"/>
    <ds:schemaRef ds:uri="http://www.w3.org/XML/1998/namespace"/>
  </ds:schemaRefs>
</ds:datastoreItem>
</file>

<file path=customXml/itemProps4.xml><?xml version="1.0" encoding="utf-8"?>
<ds:datastoreItem xmlns:ds="http://schemas.openxmlformats.org/officeDocument/2006/customXml" ds:itemID="{7362FC25-14EE-4668-B263-6980607A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7bad-7cdc-4b29-b205-0a10c1e17a67"/>
    <ds:schemaRef ds:uri="4962a674-d2c0-4423-af6f-36eae4b71c17"/>
    <ds:schemaRef ds:uri="758f29b4-b76f-406c-bbb0-963b2c1a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B98BDB-9F70-4E75-92D3-94326913E47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Miller</dc:creator>
  <cp:keywords/>
  <dc:description/>
  <cp:lastModifiedBy>Leah Miller</cp:lastModifiedBy>
  <cp:revision>2</cp:revision>
  <cp:lastPrinted>2017-05-02T13:54:00Z</cp:lastPrinted>
  <dcterms:created xsi:type="dcterms:W3CDTF">2019-02-21T14:52:00Z</dcterms:created>
  <dcterms:modified xsi:type="dcterms:W3CDTF">2019-02-21T14:52:00Z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0x01010083B6874506B48F4EA8BEAFE94983029000040FCB547D03254291ECDAAB29B372CA00C1F8FDC2D059ED49BC631F0C56A829FD</vt:lpwstr>
  </property>
  <property fmtid="{D5CDD505-2E9C-101B-9397-08002B2CF9AE}" pid="3" name="Office Location">
    <vt:lpwstr/>
  </property>
  <property fmtid="{D5CDD505-2E9C-101B-9397-08002B2CF9AE}" pid="4" name="AuthorIds_UIVersion_4096">
    <vt:lpwstr>1482</vt:lpwstr>
  </property>
</Properties>
</file>